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34B" w:rsidRDefault="004B66E8">
      <w:r>
        <w:t>О деятельности прокуратуры Кыштовского района</w:t>
      </w:r>
    </w:p>
    <w:p w:rsidR="004B66E8" w:rsidRDefault="004B66E8"/>
    <w:p w:rsidR="004B66E8" w:rsidRDefault="003D6B7B" w:rsidP="004B66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РЕЗУЛЬТАТАХ ПРОВЕРОК В СФЕРЕ ЗДРАВООХРАНЕНИЯ</w:t>
      </w:r>
    </w:p>
    <w:p w:rsid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</w:p>
    <w:p w:rsidR="003D6B7B" w:rsidRPr="003D6B7B" w:rsidRDefault="003D6B7B" w:rsidP="003D6B7B">
      <w:pPr>
        <w:ind w:firstLine="709"/>
        <w:jc w:val="both"/>
        <w:rPr>
          <w:sz w:val="28"/>
          <w:szCs w:val="28"/>
          <w:lang w:eastAsia="en-US"/>
        </w:rPr>
      </w:pPr>
      <w:r w:rsidRPr="003D6B7B">
        <w:rPr>
          <w:sz w:val="28"/>
          <w:szCs w:val="28"/>
          <w:lang w:eastAsia="en-US"/>
        </w:rPr>
        <w:t>Прокуратурой Кыштовского района совместно со специалистом ТО Росздравнадзора по Новосибирской области проведена проверка исполнения ГБУЗ НСО Кыштовская ЦРБ требований законодательства в сфере охраны здоровья.</w:t>
      </w:r>
    </w:p>
    <w:p w:rsidR="003D6B7B" w:rsidRPr="003D6B7B" w:rsidRDefault="003D6B7B" w:rsidP="003D6B7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3D6B7B">
        <w:rPr>
          <w:sz w:val="28"/>
          <w:szCs w:val="28"/>
          <w:lang w:eastAsia="en-US"/>
        </w:rPr>
        <w:t xml:space="preserve">становлено, что ГБУЗ НСО Кыштовская ЦРБ в установленный законодательством срок не были представлены в ФГИС МДЛП сведения о выводе из оборота упаковок лекарственных препаратов с истекшим сроком годности, что является </w:t>
      </w:r>
      <w:proofErr w:type="gramStart"/>
      <w:r w:rsidRPr="003D6B7B">
        <w:rPr>
          <w:sz w:val="28"/>
          <w:szCs w:val="28"/>
          <w:lang w:eastAsia="en-US"/>
        </w:rPr>
        <w:t>нарушением  ч.</w:t>
      </w:r>
      <w:proofErr w:type="gramEnd"/>
      <w:r w:rsidRPr="003D6B7B">
        <w:rPr>
          <w:sz w:val="28"/>
          <w:szCs w:val="28"/>
          <w:lang w:eastAsia="en-US"/>
        </w:rPr>
        <w:t xml:space="preserve"> 7 ст. 67 Федерального закона от 12.04.2010 № 61-ФЗ «Об обращении лекарственных средств».</w:t>
      </w:r>
    </w:p>
    <w:p w:rsidR="003D6B7B" w:rsidRPr="003D6B7B" w:rsidRDefault="003D6B7B" w:rsidP="003D6B7B">
      <w:pPr>
        <w:ind w:firstLine="709"/>
        <w:jc w:val="both"/>
        <w:rPr>
          <w:sz w:val="28"/>
          <w:szCs w:val="28"/>
          <w:lang w:eastAsia="en-US"/>
        </w:rPr>
      </w:pPr>
      <w:r w:rsidRPr="003D6B7B">
        <w:rPr>
          <w:sz w:val="28"/>
          <w:szCs w:val="28"/>
          <w:lang w:eastAsia="en-US"/>
        </w:rPr>
        <w:t>По результатам проверки главному врачу ГБУЗ НСО Кыштовская ЦРБ внесено представление, рассмотрено, удовлетворено, нарушения устранены, 2 лица привлечено к дисциплинарной ответственности, в отношении должностного лица вынесено постановление по делу об административном правонарушении, предусмотренном ч. 2 ст. 6.34 КоАП РФ.</w:t>
      </w:r>
    </w:p>
    <w:p w:rsidR="004B66E8" w:rsidRPr="004B66E8" w:rsidRDefault="003D6B7B" w:rsidP="003D6B7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Аналогичные нарушения выявлены у</w:t>
      </w:r>
      <w:r w:rsidRPr="003D6B7B">
        <w:rPr>
          <w:sz w:val="28"/>
          <w:szCs w:val="28"/>
          <w:lang w:eastAsia="en-US"/>
        </w:rPr>
        <w:t xml:space="preserve"> ИП Соломахин</w:t>
      </w:r>
      <w:r>
        <w:rPr>
          <w:sz w:val="28"/>
          <w:szCs w:val="28"/>
          <w:lang w:eastAsia="en-US"/>
        </w:rPr>
        <w:t>ой</w:t>
      </w:r>
      <w:r w:rsidRPr="003D6B7B">
        <w:rPr>
          <w:sz w:val="28"/>
          <w:szCs w:val="28"/>
          <w:lang w:eastAsia="en-US"/>
        </w:rPr>
        <w:t xml:space="preserve"> Ю.А.</w:t>
      </w:r>
      <w:r>
        <w:rPr>
          <w:sz w:val="28"/>
          <w:szCs w:val="28"/>
          <w:lang w:eastAsia="en-US"/>
        </w:rPr>
        <w:t>,</w:t>
      </w:r>
      <w:r w:rsidRPr="003D6B7B">
        <w:rPr>
          <w:sz w:val="28"/>
          <w:szCs w:val="28"/>
          <w:lang w:eastAsia="en-US"/>
        </w:rPr>
        <w:t xml:space="preserve"> внесено представление, которое рассмотрено, </w:t>
      </w:r>
      <w:bookmarkStart w:id="0" w:name="_GoBack"/>
      <w:bookmarkEnd w:id="0"/>
      <w:r w:rsidRPr="003D6B7B">
        <w:rPr>
          <w:sz w:val="28"/>
          <w:szCs w:val="28"/>
          <w:lang w:eastAsia="en-US"/>
        </w:rPr>
        <w:t>нарушения устранены.</w:t>
      </w:r>
      <w:r w:rsidR="004B66E8" w:rsidRPr="004B66E8">
        <w:rPr>
          <w:sz w:val="28"/>
          <w:szCs w:val="28"/>
          <w:lang w:eastAsia="en-US"/>
        </w:rPr>
        <w:t xml:space="preserve"> </w:t>
      </w:r>
    </w:p>
    <w:p w:rsidR="004B66E8" w:rsidRDefault="004B66E8"/>
    <w:sectPr w:rsidR="004B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E8"/>
    <w:rsid w:val="003900AC"/>
    <w:rsid w:val="003D6B7B"/>
    <w:rsid w:val="004B66E8"/>
    <w:rsid w:val="00D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C9AD"/>
  <w15:chartTrackingRefBased/>
  <w15:docId w15:val="{918F470F-FE58-4158-9B5D-19D8D88B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0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0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AC"/>
    <w:rPr>
      <w:rFonts w:ascii="Arial" w:hAnsi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Анастасия Васильевна</dc:creator>
  <cp:keywords/>
  <dc:description/>
  <cp:lastModifiedBy>Князева Анастасия Васильевна</cp:lastModifiedBy>
  <cp:revision>2</cp:revision>
  <dcterms:created xsi:type="dcterms:W3CDTF">2025-04-18T02:45:00Z</dcterms:created>
  <dcterms:modified xsi:type="dcterms:W3CDTF">2025-04-18T02:52:00Z</dcterms:modified>
</cp:coreProperties>
</file>