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6" w:rsidRDefault="00C15EAC" w:rsidP="00C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827506" w:rsidRPr="00624C8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71AC0">
        <w:rPr>
          <w:rFonts w:ascii="Times New Roman" w:hAnsi="Times New Roman"/>
          <w:b/>
          <w:sz w:val="28"/>
          <w:szCs w:val="28"/>
          <w:lang w:eastAsia="ru-RU"/>
        </w:rPr>
        <w:t>БОЛЬШЕРЕЧЕНСКОГО</w:t>
      </w:r>
      <w:r w:rsidR="008959AC" w:rsidRPr="00624C8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C15EAC" w:rsidRPr="00624C8A" w:rsidRDefault="00C15EAC" w:rsidP="00C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КЫШТОВСКОГО  РАЙОНА  НОВОСИБИРСКОЙ ОБЛАСТИ</w:t>
      </w:r>
    </w:p>
    <w:p w:rsidR="001818AF" w:rsidRPr="00624C8A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E89" w:rsidRPr="00624C8A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C15EAC" w:rsidP="00C15EAC">
      <w:pPr>
        <w:pStyle w:val="ConsPlusTitle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27506" w:rsidRPr="00624C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0E7" w:rsidRPr="00624C8A" w:rsidRDefault="00F010E7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97736B" w:rsidRDefault="00827506" w:rsidP="00624C8A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5EAC">
        <w:rPr>
          <w:rFonts w:ascii="Times New Roman" w:eastAsia="Times New Roman" w:hAnsi="Times New Roman"/>
          <w:b w:val="0"/>
          <w:sz w:val="28"/>
          <w:szCs w:val="28"/>
        </w:rPr>
        <w:t>26 февраля 2024 г.</w:t>
      </w:r>
      <w:r w:rsidR="00371AC0">
        <w:rPr>
          <w:rFonts w:ascii="Times New Roman" w:eastAsia="Times New Roman" w:hAnsi="Times New Roman"/>
          <w:b w:val="0"/>
          <w:sz w:val="28"/>
          <w:szCs w:val="28"/>
        </w:rPr>
        <w:t xml:space="preserve">       с</w:t>
      </w:r>
      <w:proofErr w:type="gramStart"/>
      <w:r w:rsidR="00371AC0">
        <w:rPr>
          <w:rFonts w:ascii="Times New Roman" w:eastAsia="Times New Roman" w:hAnsi="Times New Roman"/>
          <w:b w:val="0"/>
          <w:sz w:val="28"/>
          <w:szCs w:val="28"/>
        </w:rPr>
        <w:t>.Б</w:t>
      </w:r>
      <w:proofErr w:type="gramEnd"/>
      <w:r w:rsidR="00371AC0">
        <w:rPr>
          <w:rFonts w:ascii="Times New Roman" w:eastAsia="Times New Roman" w:hAnsi="Times New Roman"/>
          <w:b w:val="0"/>
          <w:sz w:val="28"/>
          <w:szCs w:val="28"/>
        </w:rPr>
        <w:t>ольшереч</w:t>
      </w:r>
      <w:r w:rsidR="00B97CA2">
        <w:rPr>
          <w:rFonts w:ascii="Times New Roman" w:eastAsia="Times New Roman" w:hAnsi="Times New Roman"/>
          <w:b w:val="0"/>
          <w:sz w:val="28"/>
          <w:szCs w:val="28"/>
        </w:rPr>
        <w:t>ье</w:t>
      </w:r>
      <w:r w:rsidR="00F010E7">
        <w:rPr>
          <w:rFonts w:ascii="Times New Roman" w:eastAsia="Times New Roman" w:hAnsi="Times New Roman"/>
          <w:b w:val="0"/>
          <w:sz w:val="28"/>
          <w:szCs w:val="28"/>
        </w:rPr>
        <w:t xml:space="preserve">         </w:t>
      </w:r>
      <w:r w:rsidR="00371AC0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№ 13</w:t>
      </w:r>
    </w:p>
    <w:p w:rsidR="00827506" w:rsidRPr="0097736B" w:rsidRDefault="00827506" w:rsidP="00C15E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1818AF" w:rsidRPr="0097736B" w:rsidRDefault="008959AC" w:rsidP="00B073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71AC0">
        <w:rPr>
          <w:rFonts w:ascii="Times New Roman" w:hAnsi="Times New Roman"/>
          <w:sz w:val="28"/>
          <w:szCs w:val="28"/>
        </w:rPr>
        <w:t>Большереченского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</w:t>
      </w:r>
      <w:r w:rsidR="00827506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422F5" w:rsidRPr="0097736B" w:rsidRDefault="007422F5" w:rsidP="00C15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95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AC0">
        <w:rPr>
          <w:rFonts w:ascii="Times New Roman" w:hAnsi="Times New Roman"/>
          <w:sz w:val="28"/>
          <w:szCs w:val="28"/>
        </w:rPr>
        <w:t>Большереченского</w:t>
      </w:r>
      <w:r w:rsidR="008959AC" w:rsidRPr="008959AC">
        <w:rPr>
          <w:rFonts w:ascii="Times New Roman" w:hAnsi="Times New Roman"/>
          <w:sz w:val="28"/>
          <w:szCs w:val="28"/>
        </w:rPr>
        <w:t xml:space="preserve"> сельсовета Кыштовского</w:t>
      </w:r>
      <w:r w:rsidR="000D3435" w:rsidRPr="0097736B">
        <w:rPr>
          <w:rFonts w:ascii="Times New Roman" w:hAnsi="Times New Roman"/>
          <w:sz w:val="28"/>
          <w:szCs w:val="28"/>
        </w:rPr>
        <w:t xml:space="preserve"> района</w:t>
      </w:r>
      <w:r w:rsidR="00371AC0">
        <w:rPr>
          <w:rFonts w:ascii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Default="00371AC0" w:rsidP="00371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="007600AA"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="008959AC" w:rsidRPr="008959AC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B97CA2" w:rsidRDefault="00371AC0" w:rsidP="00371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59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959AC">
        <w:rPr>
          <w:rFonts w:ascii="Times New Roman" w:hAnsi="Times New Roman" w:cs="Times New Roman"/>
          <w:sz w:val="28"/>
          <w:szCs w:val="28"/>
        </w:rPr>
        <w:t xml:space="preserve"> сельсовета Кыштовского ра</w:t>
      </w:r>
      <w:r w:rsidR="00B97CA2">
        <w:rPr>
          <w:rFonts w:ascii="Times New Roman" w:hAnsi="Times New Roman" w:cs="Times New Roman"/>
          <w:sz w:val="28"/>
          <w:szCs w:val="28"/>
        </w:rPr>
        <w:t>йона Новосибирской области от 24.10.2017 г. № 37</w:t>
      </w:r>
      <w:r w:rsidR="008959AC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959AC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</w:p>
    <w:p w:rsidR="008959AC" w:rsidRDefault="00B97CA2" w:rsidP="00371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15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15EAC">
        <w:rPr>
          <w:rFonts w:ascii="Times New Roman" w:hAnsi="Times New Roman" w:cs="Times New Roman"/>
          <w:sz w:val="28"/>
          <w:szCs w:val="28"/>
        </w:rPr>
        <w:t xml:space="preserve">  администрации Большереченского сельсовета Кыштовского района Новосибирской области от 28.03.2022 № 24 «О внесении изменений  в постановление  администрации Большереченского сельсовета Кыштовского района Новосибирской области от 24.10.2017г № 37»Об утверждении порядка формирования и ведения реестра источников доходов бюджета Большереченского сельсовета Кыштовского района Новосибирской области</w:t>
      </w:r>
      <w:r w:rsidR="008959A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959AC" w:rsidRDefault="00371AC0" w:rsidP="00371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9A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</w:t>
      </w:r>
      <w:r>
        <w:rPr>
          <w:rFonts w:ascii="Times New Roman" w:hAnsi="Times New Roman" w:cs="Times New Roman"/>
          <w:sz w:val="28"/>
          <w:szCs w:val="28"/>
        </w:rPr>
        <w:t>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8959AC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8959AC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в сети «Интернет»</w:t>
      </w:r>
    </w:p>
    <w:p w:rsidR="00B073A9" w:rsidRPr="0097736B" w:rsidRDefault="00371AC0" w:rsidP="00371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B073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73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5EAC" w:rsidRPr="0097736B" w:rsidRDefault="00C15EAC" w:rsidP="00C15E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4D61" w:rsidRDefault="007422F5" w:rsidP="00C15E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5EAC">
        <w:rPr>
          <w:rFonts w:ascii="Times New Roman" w:hAnsi="Times New Roman" w:cs="Times New Roman"/>
          <w:sz w:val="28"/>
          <w:szCs w:val="28"/>
        </w:rPr>
        <w:t xml:space="preserve">                       Н.Н.Христофоров</w:t>
      </w:r>
    </w:p>
    <w:p w:rsidR="00371AC0" w:rsidRDefault="00371AC0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DE1B7B" w:rsidRDefault="007600AA" w:rsidP="00DE1B7B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  <w:r w:rsidR="00CC4BA2"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365848" w:rsidRPr="00DE1B7B" w:rsidRDefault="00371AC0" w:rsidP="00DE1B7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/>
          <w:sz w:val="28"/>
          <w:szCs w:val="28"/>
        </w:rPr>
        <w:t xml:space="preserve"> сельсовета  Кыштовского</w:t>
      </w:r>
    </w:p>
    <w:p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97736B" w:rsidRDefault="00371AC0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2024 г. № 13</w:t>
      </w:r>
    </w:p>
    <w:p w:rsidR="00AB5011" w:rsidRPr="00FD789D" w:rsidRDefault="00AB5011" w:rsidP="00A316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0AA" w:rsidRPr="00FD789D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FD789D">
        <w:rPr>
          <w:rFonts w:ascii="Times New Roman" w:hAnsi="Times New Roman" w:cs="Times New Roman"/>
          <w:sz w:val="28"/>
          <w:szCs w:val="28"/>
        </w:rPr>
        <w:t>П</w:t>
      </w:r>
      <w:r w:rsidR="00BC7826" w:rsidRPr="00FD789D">
        <w:rPr>
          <w:rFonts w:ascii="Times New Roman" w:hAnsi="Times New Roman" w:cs="Times New Roman"/>
          <w:sz w:val="28"/>
          <w:szCs w:val="28"/>
        </w:rPr>
        <w:t>орядок</w:t>
      </w:r>
    </w:p>
    <w:p w:rsidR="00BC7826" w:rsidRPr="00FD789D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89D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 бюджета</w:t>
      </w:r>
    </w:p>
    <w:p w:rsidR="00BC7826" w:rsidRPr="00FD789D" w:rsidRDefault="00371AC0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Большереченского</w:t>
      </w:r>
      <w:r w:rsidR="00DE1B7B" w:rsidRPr="00FD789D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Кыштовского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7826" w:rsidRPr="00FD789D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AB5011" w:rsidRPr="0097736B" w:rsidRDefault="00AB5011" w:rsidP="00A316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>реестра источников доходов бюджета</w:t>
      </w:r>
      <w:r w:rsidR="00DE1B7B">
        <w:rPr>
          <w:rFonts w:ascii="Times New Roman" w:hAnsi="Times New Roman" w:cs="Times New Roman"/>
          <w:sz w:val="28"/>
          <w:szCs w:val="28"/>
        </w:rPr>
        <w:t xml:space="preserve">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 w:cs="Times New Roman"/>
          <w:sz w:val="28"/>
          <w:szCs w:val="28"/>
        </w:rPr>
        <w:t xml:space="preserve"> сельсовета Кыштовского</w:t>
      </w:r>
      <w:r w:rsidR="00371AC0">
        <w:rPr>
          <w:rFonts w:ascii="Times New Roman" w:hAnsi="Times New Roman" w:cs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371AC0">
        <w:rPr>
          <w:rFonts w:ascii="Times New Roman" w:hAnsi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 w:rsidR="008756EA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proofErr w:type="gramStart"/>
      <w:r w:rsidR="005B3E5A">
        <w:rPr>
          <w:rFonts w:ascii="Times New Roman" w:hAnsi="Times New Roman"/>
          <w:sz w:val="28"/>
          <w:szCs w:val="28"/>
        </w:rPr>
        <w:t>)</w:t>
      </w:r>
      <w:r w:rsidR="005B3E5A" w:rsidRPr="0097736B">
        <w:rPr>
          <w:rFonts w:ascii="Times New Roman" w:hAnsi="Times New Roman"/>
          <w:sz w:val="28"/>
          <w:szCs w:val="28"/>
        </w:rPr>
        <w:t>п</w:t>
      </w:r>
      <w:proofErr w:type="gramEnd"/>
      <w:r w:rsidR="005B3E5A" w:rsidRPr="0097736B">
        <w:rPr>
          <w:rFonts w:ascii="Times New Roman" w:hAnsi="Times New Roman"/>
          <w:sz w:val="28"/>
          <w:szCs w:val="28"/>
        </w:rPr>
        <w:t>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>решения</w:t>
      </w:r>
      <w:r w:rsidR="003F115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3F115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  <w:proofErr w:type="gram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DE1B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3F115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3F115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proofErr w:type="gramStart"/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7D5D50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="007D5D50">
        <w:rPr>
          <w:rFonts w:ascii="Times New Roman" w:eastAsiaTheme="minorHAnsi" w:hAnsi="Times New Roman"/>
          <w:sz w:val="28"/>
          <w:szCs w:val="28"/>
        </w:rPr>
        <w:t xml:space="preserve">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DE1B7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DE1B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DE1B7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46ED">
        <w:rPr>
          <w:rFonts w:ascii="Times New Roman" w:hAnsi="Times New Roman" w:cs="Times New Roman"/>
          <w:sz w:val="28"/>
          <w:szCs w:val="28"/>
        </w:rPr>
        <w:t>А</w:t>
      </w:r>
      <w:r w:rsidR="003F115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3F115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proofErr w:type="gramStart"/>
      <w:r w:rsidR="00173802" w:rsidRPr="00FD789D">
        <w:rPr>
          <w:rFonts w:ascii="Times New Roman" w:hAnsi="Times New Roman" w:cs="Times New Roman"/>
          <w:sz w:val="28"/>
          <w:szCs w:val="28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>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371AC0">
        <w:rPr>
          <w:rFonts w:ascii="Times New Roman" w:eastAsiaTheme="minorHAnsi" w:hAnsi="Times New Roman"/>
          <w:sz w:val="28"/>
          <w:szCs w:val="28"/>
        </w:rPr>
        <w:t xml:space="preserve"> </w:t>
      </w:r>
      <w:r w:rsidR="00FD789D" w:rsidRPr="00FD789D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FD789D">
        <w:rPr>
          <w:rFonts w:ascii="Times New Roman" w:eastAsiaTheme="minorHAnsi" w:hAnsi="Times New Roman"/>
          <w:sz w:val="28"/>
          <w:szCs w:val="28"/>
        </w:rPr>
        <w:t xml:space="preserve"> </w:t>
      </w:r>
      <w:r w:rsidR="00371AC0">
        <w:rPr>
          <w:rFonts w:ascii="Times New Roman" w:eastAsiaTheme="minorHAnsi" w:hAnsi="Times New Roman"/>
          <w:sz w:val="28"/>
          <w:szCs w:val="28"/>
        </w:rPr>
        <w:t>Большереченского</w:t>
      </w:r>
      <w:r w:rsidR="00FD789D">
        <w:rPr>
          <w:rFonts w:ascii="Times New Roman" w:eastAsiaTheme="minorHAnsi" w:hAnsi="Times New Roman"/>
          <w:sz w:val="28"/>
          <w:szCs w:val="28"/>
        </w:rPr>
        <w:t xml:space="preserve"> сельсовета Кыштовского района</w:t>
      </w:r>
      <w:r w:rsidR="003F1156">
        <w:rPr>
          <w:rFonts w:ascii="Times New Roman" w:eastAsiaTheme="minorHAnsi" w:hAnsi="Times New Roman"/>
          <w:sz w:val="28"/>
          <w:szCs w:val="28"/>
        </w:rPr>
        <w:t xml:space="preserve"> Новосибирской области</w:t>
      </w:r>
      <w:r w:rsidRPr="0097736B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3F115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3F115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73802" w:rsidRPr="00FD789D">
        <w:rPr>
          <w:rFonts w:ascii="Times New Roman" w:hAnsi="Times New Roman" w:cs="Times New Roman"/>
          <w:sz w:val="28"/>
          <w:szCs w:val="28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 xml:space="preserve">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3536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0B1352">
        <w:rPr>
          <w:rFonts w:ascii="Times New Roman" w:hAnsi="Times New Roman" w:cs="Times New Roman"/>
          <w:sz w:val="28"/>
          <w:szCs w:val="28"/>
        </w:rPr>
        <w:t>,</w:t>
      </w:r>
      <w:bookmarkStart w:id="7" w:name="_GoBack"/>
      <w:bookmarkEnd w:id="7"/>
      <w:r w:rsidR="003F46E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B135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35362">
        <w:rPr>
          <w:rFonts w:ascii="Times New Roman" w:hAnsi="Times New Roman" w:cs="Times New Roman"/>
          <w:sz w:val="28"/>
          <w:szCs w:val="28"/>
        </w:rPr>
        <w:t xml:space="preserve">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635362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6353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635362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proofErr w:type="gramStart"/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FD789D" w:rsidRPr="00FD789D">
        <w:rPr>
          <w:rFonts w:ascii="Times New Roman" w:hAnsi="Times New Roman" w:cs="Times New Roman"/>
          <w:sz w:val="28"/>
          <w:szCs w:val="28"/>
        </w:rPr>
        <w:t>Совет депутатов</w:t>
      </w:r>
      <w:r w:rsidR="00A316C7">
        <w:rPr>
          <w:rFonts w:ascii="Times New Roman" w:hAnsi="Times New Roman" w:cs="Times New Roman"/>
          <w:sz w:val="28"/>
          <w:szCs w:val="28"/>
        </w:rPr>
        <w:t xml:space="preserve"> </w:t>
      </w:r>
      <w:r w:rsidR="00371AC0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316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1156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635362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371AC0">
        <w:rPr>
          <w:rFonts w:ascii="Times New Roman" w:eastAsiaTheme="minorHAnsi" w:hAnsi="Times New Roman"/>
          <w:sz w:val="28"/>
          <w:szCs w:val="28"/>
        </w:rPr>
        <w:t>Большереченского</w:t>
      </w:r>
      <w:r w:rsidR="00635362">
        <w:rPr>
          <w:rFonts w:ascii="Times New Roman" w:eastAsiaTheme="minorHAnsi" w:hAnsi="Times New Roman"/>
          <w:sz w:val="28"/>
          <w:szCs w:val="28"/>
        </w:rPr>
        <w:t xml:space="preserve"> сельсовета Кыштовского района Новосибирской области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51A"/>
    <w:multiLevelType w:val="hybridMultilevel"/>
    <w:tmpl w:val="1FB25766"/>
    <w:lvl w:ilvl="0" w:tplc="4C76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352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549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1AC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2AB1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156"/>
    <w:rsid w:val="003F16CB"/>
    <w:rsid w:val="003F1E35"/>
    <w:rsid w:val="003F30C7"/>
    <w:rsid w:val="003F3A31"/>
    <w:rsid w:val="003F3BB4"/>
    <w:rsid w:val="003F3CD2"/>
    <w:rsid w:val="003F46ED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0D45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C41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4C8A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5362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6836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4903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E42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3ED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59AC"/>
    <w:rsid w:val="00896F1C"/>
    <w:rsid w:val="0089730A"/>
    <w:rsid w:val="00897625"/>
    <w:rsid w:val="008979BD"/>
    <w:rsid w:val="00897A01"/>
    <w:rsid w:val="00897F82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62FA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6C7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6FE2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073A9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CA2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5EAC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B7B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0E7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89D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E236-D557-438B-9498-FCDD568A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Екатерина Александровна</dc:creator>
  <cp:lastModifiedBy>Наталья</cp:lastModifiedBy>
  <cp:revision>8</cp:revision>
  <cp:lastPrinted>2024-03-05T09:36:00Z</cp:lastPrinted>
  <dcterms:created xsi:type="dcterms:W3CDTF">2024-03-05T08:25:00Z</dcterms:created>
  <dcterms:modified xsi:type="dcterms:W3CDTF">2024-03-05T09:37:00Z</dcterms:modified>
</cp:coreProperties>
</file>