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36" w:rsidRDefault="00315836" w:rsidP="003158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Осторожно, мошенники!</w:t>
      </w:r>
    </w:p>
    <w:p w:rsidR="00315836" w:rsidRPr="00315836" w:rsidRDefault="00315836" w:rsidP="003158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836">
        <w:rPr>
          <w:rFonts w:ascii="Times New Roman" w:hAnsi="Times New Roman" w:cs="Times New Roman"/>
          <w:color w:val="000000"/>
          <w:sz w:val="28"/>
          <w:szCs w:val="28"/>
        </w:rPr>
        <w:t>Несмотря на постоянное информирование</w:t>
      </w:r>
      <w:r w:rsidRPr="00315836">
        <w:rPr>
          <w:rFonts w:ascii="Times New Roman" w:hAnsi="Times New Roman" w:cs="Times New Roman"/>
          <w:sz w:val="28"/>
          <w:szCs w:val="28"/>
        </w:rPr>
        <w:t xml:space="preserve"> </w:t>
      </w:r>
      <w:r w:rsidRPr="00315836">
        <w:rPr>
          <w:rFonts w:ascii="Times New Roman" w:hAnsi="Times New Roman" w:cs="Times New Roman"/>
          <w:color w:val="000000"/>
          <w:sz w:val="28"/>
          <w:szCs w:val="28"/>
        </w:rPr>
        <w:t>населения о наиболее распространённых способах неправомерного изъятия денежных сре</w:t>
      </w:r>
      <w:proofErr w:type="gramStart"/>
      <w:r w:rsidRPr="00315836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315836">
        <w:rPr>
          <w:rFonts w:ascii="Times New Roman" w:hAnsi="Times New Roman" w:cs="Times New Roman"/>
          <w:color w:val="000000"/>
          <w:sz w:val="28"/>
          <w:szCs w:val="28"/>
        </w:rPr>
        <w:t xml:space="preserve">аждан, </w:t>
      </w:r>
      <w:r w:rsidR="00A82289">
        <w:rPr>
          <w:rFonts w:ascii="Times New Roman" w:hAnsi="Times New Roman" w:cs="Times New Roman"/>
          <w:color w:val="000000"/>
          <w:sz w:val="28"/>
          <w:szCs w:val="28"/>
        </w:rPr>
        <w:t>преступления</w:t>
      </w:r>
      <w:r w:rsidRPr="00315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28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82289" w:rsidRPr="00315836">
        <w:rPr>
          <w:rFonts w:ascii="Times New Roman" w:hAnsi="Times New Roman" w:cs="Times New Roman"/>
          <w:color w:val="000000"/>
          <w:sz w:val="28"/>
          <w:szCs w:val="28"/>
        </w:rPr>
        <w:t>хищения</w:t>
      </w:r>
      <w:r w:rsidR="00A8228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82289" w:rsidRPr="00315836">
        <w:rPr>
          <w:rFonts w:ascii="Times New Roman" w:hAnsi="Times New Roman" w:cs="Times New Roman"/>
          <w:color w:val="000000"/>
          <w:sz w:val="28"/>
          <w:szCs w:val="28"/>
        </w:rPr>
        <w:t>, совершенны</w:t>
      </w:r>
      <w:r w:rsidR="00A8228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A82289" w:rsidRPr="00315836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современных информационно-коммуникационных технологий</w:t>
      </w:r>
      <w:r w:rsidR="00A82289">
        <w:rPr>
          <w:rFonts w:ascii="Times New Roman" w:hAnsi="Times New Roman" w:cs="Times New Roman"/>
          <w:color w:val="000000"/>
          <w:sz w:val="28"/>
          <w:szCs w:val="28"/>
        </w:rPr>
        <w:t>, продолжают иметь место</w:t>
      </w:r>
      <w:r w:rsidRPr="003158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5836" w:rsidRPr="00315836" w:rsidRDefault="00315836" w:rsidP="0031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color w:val="000000"/>
          <w:sz w:val="28"/>
          <w:szCs w:val="28"/>
        </w:rPr>
        <w:t>Большую их часть составляют кражи и мошенничества. 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</w:t>
      </w:r>
      <w:r w:rsidRPr="00315836">
        <w:rPr>
          <w:rFonts w:ascii="Times New Roman" w:hAnsi="Times New Roman" w:cs="Times New Roman"/>
          <w:sz w:val="28"/>
          <w:szCs w:val="28"/>
        </w:rPr>
        <w:t xml:space="preserve"> более ответственно подходить к вопросу сохранности своих сбережений.</w:t>
      </w:r>
    </w:p>
    <w:p w:rsidR="00315836" w:rsidRPr="00315836" w:rsidRDefault="00315836" w:rsidP="0031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знать, что </w:t>
      </w:r>
      <w:r w:rsidRPr="00315836">
        <w:rPr>
          <w:rFonts w:ascii="Times New Roman" w:hAnsi="Times New Roman" w:cs="Times New Roman"/>
          <w:sz w:val="28"/>
          <w:szCs w:val="28"/>
        </w:rPr>
        <w:t xml:space="preserve">большинство таких преступлений совершается с применением методов «социальной инженерии». Эта технология основана на использовании слабостей человеческого фактора. </w:t>
      </w:r>
    </w:p>
    <w:p w:rsidR="00315836" w:rsidRPr="00315836" w:rsidRDefault="00315836" w:rsidP="00315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>Например, злоумышленник может позвонить человеку, являющемуся пользователем банковской карты (под видом сотрудника службы поддержки или службы безопасности банка), и выяснить пароль, сославшись на необходимость решения проблемы в компьютерной системе или с банковским счетом.</w:t>
      </w:r>
    </w:p>
    <w:p w:rsidR="00315836" w:rsidRPr="00315836" w:rsidRDefault="00315836" w:rsidP="00315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36">
        <w:rPr>
          <w:sz w:val="28"/>
          <w:szCs w:val="28"/>
        </w:rPr>
        <w:t xml:space="preserve"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 </w:t>
      </w:r>
    </w:p>
    <w:p w:rsidR="00315836" w:rsidRPr="00315836" w:rsidRDefault="00315836" w:rsidP="00315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36">
        <w:rPr>
          <w:sz w:val="28"/>
          <w:szCs w:val="28"/>
        </w:rPr>
        <w:t>Дистанционные хищения также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315836" w:rsidRPr="00315836" w:rsidRDefault="00315836" w:rsidP="00315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36">
        <w:rPr>
          <w:sz w:val="28"/>
          <w:szCs w:val="28"/>
        </w:rPr>
        <w:t>Денежные средства неправомерно списываются со счетов потерпевших, когда в руки преступников попадают их мобильные телефоны</w:t>
      </w:r>
      <w:r w:rsidRPr="00315836">
        <w:rPr>
          <w:sz w:val="28"/>
          <w:szCs w:val="28"/>
        </w:rPr>
        <w:br/>
        <w:t>с установленными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315836" w:rsidRPr="00315836" w:rsidRDefault="00315836" w:rsidP="00315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36">
        <w:rPr>
          <w:sz w:val="28"/>
          <w:szCs w:val="28"/>
        </w:rPr>
        <w:t xml:space="preserve">Преступники реализуют множество других способов и инструментов для завладения чужими деньгами: используют </w:t>
      </w:r>
      <w:bookmarkStart w:id="0" w:name="_GoBack"/>
      <w:bookmarkEnd w:id="0"/>
      <w:r w:rsidRPr="00315836">
        <w:rPr>
          <w:sz w:val="28"/>
          <w:szCs w:val="28"/>
        </w:rPr>
        <w:t xml:space="preserve">дубликаты сим-карт потерпевших, а также </w:t>
      </w:r>
      <w:proofErr w:type="spellStart"/>
      <w:r w:rsidRPr="00315836">
        <w:rPr>
          <w:sz w:val="28"/>
          <w:szCs w:val="28"/>
        </w:rPr>
        <w:t>устройства-скиммеры</w:t>
      </w:r>
      <w:proofErr w:type="spellEnd"/>
      <w:r w:rsidRPr="00315836">
        <w:rPr>
          <w:sz w:val="28"/>
          <w:szCs w:val="28"/>
        </w:rPr>
        <w:t xml:space="preserve">, считывающие информацию, содержащуюся на магнитной полосе банковской карты для последующего изготовления ее дубликата. Рассылают в социальных сетях </w:t>
      </w:r>
      <w:proofErr w:type="gramStart"/>
      <w:r w:rsidRPr="00315836">
        <w:rPr>
          <w:sz w:val="28"/>
          <w:szCs w:val="28"/>
        </w:rPr>
        <w:t>со</w:t>
      </w:r>
      <w:proofErr w:type="gramEnd"/>
      <w:r w:rsidRPr="00315836">
        <w:rPr>
          <w:sz w:val="28"/>
          <w:szCs w:val="28"/>
        </w:rPr>
        <w:t xml:space="preserve"> взломанных страниц пользователей сообщения их знакомым с просьбами одолжить деньги, внедряют вредоносные программы в системы юридических лиц, </w:t>
      </w:r>
      <w:r w:rsidRPr="00315836">
        <w:rPr>
          <w:sz w:val="28"/>
          <w:szCs w:val="28"/>
        </w:rPr>
        <w:lastRenderedPageBreak/>
        <w:t>похищают электронные ключи и учетные записи к нему в офисах организации и т.д.</w:t>
      </w:r>
    </w:p>
    <w:p w:rsidR="00315836" w:rsidRPr="00315836" w:rsidRDefault="00315836" w:rsidP="003158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5836">
        <w:rPr>
          <w:sz w:val="28"/>
          <w:szCs w:val="28"/>
        </w:rPr>
        <w:t xml:space="preserve">Активно применяют возможности «IP-телефонии». С применением различных компьютерных программ и </w:t>
      </w:r>
      <w:proofErr w:type="spellStart"/>
      <w:r w:rsidRPr="00315836">
        <w:rPr>
          <w:sz w:val="28"/>
          <w:szCs w:val="28"/>
        </w:rPr>
        <w:t>интернет-ресурсов</w:t>
      </w:r>
      <w:proofErr w:type="spellEnd"/>
      <w:r w:rsidRPr="00315836">
        <w:rPr>
          <w:sz w:val="28"/>
          <w:szCs w:val="28"/>
        </w:rPr>
        <w:t xml:space="preserve"> формируются любые номера абонентов, в том числе выдаваемые за номера правоохранительных органов и кредитно-финансовых организаций. </w:t>
      </w:r>
    </w:p>
    <w:p w:rsidR="00315836" w:rsidRPr="00315836" w:rsidRDefault="00315836" w:rsidP="0031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 xml:space="preserve">Вместе с тем, имеются способы мошенничества, когда инициатива передачи денежных средств мошенниками происходит по собственной инициативе граждан. Получают все большее распространение мошенничества прикрываемые привлечением денежных средств в инвестиционные проекты, в том числе </w:t>
      </w:r>
      <w:proofErr w:type="spellStart"/>
      <w:r w:rsidRPr="00315836">
        <w:rPr>
          <w:rFonts w:ascii="Times New Roman" w:hAnsi="Times New Roman" w:cs="Times New Roman"/>
          <w:sz w:val="28"/>
          <w:szCs w:val="28"/>
        </w:rPr>
        <w:t>криптовалюта</w:t>
      </w:r>
      <w:proofErr w:type="spellEnd"/>
      <w:r w:rsidRPr="00315836">
        <w:rPr>
          <w:rFonts w:ascii="Times New Roman" w:hAnsi="Times New Roman" w:cs="Times New Roman"/>
          <w:sz w:val="28"/>
          <w:szCs w:val="28"/>
        </w:rPr>
        <w:t>, участие через брокера в операциях на фондовых рынках.</w:t>
      </w:r>
    </w:p>
    <w:p w:rsidR="00315836" w:rsidRPr="00315836" w:rsidRDefault="00315836" w:rsidP="0031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 xml:space="preserve">При должной внимательности </w:t>
      </w:r>
      <w:r w:rsidR="00A82289">
        <w:rPr>
          <w:rFonts w:ascii="Times New Roman" w:hAnsi="Times New Roman" w:cs="Times New Roman"/>
          <w:sz w:val="28"/>
          <w:szCs w:val="28"/>
        </w:rPr>
        <w:t>можно</w:t>
      </w:r>
      <w:r w:rsidRPr="00315836">
        <w:rPr>
          <w:rFonts w:ascii="Times New Roman" w:hAnsi="Times New Roman" w:cs="Times New Roman"/>
          <w:sz w:val="28"/>
          <w:szCs w:val="28"/>
        </w:rPr>
        <w:t xml:space="preserve"> распознать мошенников, так как практически все преступные схемы обладают характерными признаками:</w:t>
      </w:r>
    </w:p>
    <w:p w:rsidR="00315836" w:rsidRPr="00315836" w:rsidRDefault="00315836" w:rsidP="0031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 xml:space="preserve">- мошенники первыми выходят на контакт (поступает звонок, </w:t>
      </w:r>
      <w:r w:rsidRPr="00315836">
        <w:rPr>
          <w:rFonts w:ascii="Times New Roman" w:hAnsi="Times New Roman" w:cs="Times New Roman"/>
          <w:sz w:val="28"/>
          <w:szCs w:val="28"/>
        </w:rPr>
        <w:br/>
      </w:r>
      <w:r w:rsidRPr="00315836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315836">
        <w:rPr>
          <w:rFonts w:ascii="Times New Roman" w:hAnsi="Times New Roman" w:cs="Times New Roman"/>
          <w:sz w:val="28"/>
          <w:szCs w:val="28"/>
        </w:rPr>
        <w:t>-сообщение, электронное письмо и т.д.);</w:t>
      </w:r>
    </w:p>
    <w:p w:rsidR="00315836" w:rsidRPr="00315836" w:rsidRDefault="00315836" w:rsidP="0031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>- они сообщают о возможной потере денежных средств, либо о выигрыше;</w:t>
      </w:r>
    </w:p>
    <w:p w:rsidR="00315836" w:rsidRPr="00315836" w:rsidRDefault="00315836" w:rsidP="0031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 xml:space="preserve">- запрашивают персональные данные (реквизиты банковских карт, коды-подтверждения) или просят установить что-либо </w:t>
      </w:r>
      <w:proofErr w:type="gramStart"/>
      <w:r w:rsidRPr="003158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15836">
        <w:rPr>
          <w:rFonts w:ascii="Times New Roman" w:hAnsi="Times New Roman" w:cs="Times New Roman"/>
          <w:sz w:val="28"/>
          <w:szCs w:val="28"/>
        </w:rPr>
        <w:t xml:space="preserve"> направляемым </w:t>
      </w:r>
      <w:proofErr w:type="spellStart"/>
      <w:r w:rsidRPr="00315836">
        <w:rPr>
          <w:rFonts w:ascii="Times New Roman" w:hAnsi="Times New Roman" w:cs="Times New Roman"/>
          <w:sz w:val="28"/>
          <w:szCs w:val="28"/>
        </w:rPr>
        <w:t>интернет-ссылкам</w:t>
      </w:r>
      <w:proofErr w:type="spellEnd"/>
      <w:r w:rsidRPr="00315836">
        <w:rPr>
          <w:rFonts w:ascii="Times New Roman" w:hAnsi="Times New Roman" w:cs="Times New Roman"/>
          <w:sz w:val="28"/>
          <w:szCs w:val="28"/>
        </w:rPr>
        <w:t xml:space="preserve"> для «защиты денежных средств»;</w:t>
      </w:r>
    </w:p>
    <w:p w:rsidR="00315836" w:rsidRPr="00315836" w:rsidRDefault="00315836" w:rsidP="00315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>- действия мошенников всегда направлены на вызов сильных эмоций – напугать потерей денежных средств или обрадовать случайным выигрышем;</w:t>
      </w:r>
    </w:p>
    <w:p w:rsidR="00315836" w:rsidRPr="00315836" w:rsidRDefault="00315836" w:rsidP="0031583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836">
        <w:rPr>
          <w:rFonts w:ascii="Times New Roman" w:hAnsi="Times New Roman" w:cs="Times New Roman"/>
          <w:sz w:val="28"/>
          <w:szCs w:val="28"/>
        </w:rPr>
        <w:t>- всегда требуют принятия немедленных решений».</w:t>
      </w:r>
    </w:p>
    <w:p w:rsidR="00315836" w:rsidRDefault="00315836" w:rsidP="002F0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D46" w:rsidRPr="007A0D46" w:rsidRDefault="007A0D46" w:rsidP="007A0D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  <w:t>С.Д. Панафидин</w:t>
      </w:r>
    </w:p>
    <w:sectPr w:rsidR="007A0D46" w:rsidRPr="007A0D46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65CEA"/>
    <w:multiLevelType w:val="multilevel"/>
    <w:tmpl w:val="DC44C3EC"/>
    <w:lvl w:ilvl="0">
      <w:start w:val="1"/>
      <w:numFmt w:val="decimal"/>
      <w:lvlText w:val="%1."/>
      <w:lvlJc w:val="left"/>
      <w:pPr>
        <w:tabs>
          <w:tab w:val="num" w:pos="908"/>
        </w:tabs>
        <w:ind w:left="228" w:firstLine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1D3B4D"/>
    <w:rsid w:val="001F3600"/>
    <w:rsid w:val="002F008C"/>
    <w:rsid w:val="00315836"/>
    <w:rsid w:val="00362AC3"/>
    <w:rsid w:val="0045442E"/>
    <w:rsid w:val="004850A7"/>
    <w:rsid w:val="0048562D"/>
    <w:rsid w:val="004E37BD"/>
    <w:rsid w:val="005D6542"/>
    <w:rsid w:val="006434C8"/>
    <w:rsid w:val="00714426"/>
    <w:rsid w:val="00755A98"/>
    <w:rsid w:val="007A0D46"/>
    <w:rsid w:val="007A7114"/>
    <w:rsid w:val="007B5FD0"/>
    <w:rsid w:val="007E1B1C"/>
    <w:rsid w:val="0086397B"/>
    <w:rsid w:val="00895DD4"/>
    <w:rsid w:val="008A078A"/>
    <w:rsid w:val="008A6437"/>
    <w:rsid w:val="008A7094"/>
    <w:rsid w:val="008E331F"/>
    <w:rsid w:val="008F3C88"/>
    <w:rsid w:val="00995594"/>
    <w:rsid w:val="00A54E75"/>
    <w:rsid w:val="00A82289"/>
    <w:rsid w:val="00AA56DB"/>
    <w:rsid w:val="00B126FF"/>
    <w:rsid w:val="00C2240B"/>
    <w:rsid w:val="00C4745F"/>
    <w:rsid w:val="00C730BE"/>
    <w:rsid w:val="00CC3D23"/>
    <w:rsid w:val="00D751F0"/>
    <w:rsid w:val="00DB376E"/>
    <w:rsid w:val="00E531B3"/>
    <w:rsid w:val="00EF4630"/>
    <w:rsid w:val="00F8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  <w:style w:type="paragraph" w:customStyle="1" w:styleId="ConsPlusNormal">
    <w:name w:val="ConsPlusNormal"/>
    <w:rsid w:val="007E1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a"/>
    <w:rsid w:val="007E1B1C"/>
    <w:pPr>
      <w:widowControl w:val="0"/>
      <w:shd w:val="clear" w:color="auto" w:fill="FFFFFF"/>
      <w:spacing w:before="540" w:after="420" w:line="235" w:lineRule="exact"/>
      <w:ind w:hanging="140"/>
    </w:pPr>
    <w:rPr>
      <w:rFonts w:ascii="Times New Roman" w:eastAsia="Times New Roman" w:hAnsi="Times New Roman" w:cs="Times New Roman"/>
      <w:color w:val="000000"/>
      <w:spacing w:val="-1"/>
      <w:sz w:val="24"/>
      <w:szCs w:val="24"/>
      <w:lang w:eastAsia="ru-RU" w:bidi="ru-RU"/>
    </w:rPr>
  </w:style>
  <w:style w:type="paragraph" w:styleId="21">
    <w:name w:val="Body Text 2"/>
    <w:basedOn w:val="a"/>
    <w:link w:val="22"/>
    <w:rsid w:val="007A0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A0D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0303-17EC-4CF9-A9D1-11FF6E6A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Наталья</cp:lastModifiedBy>
  <cp:revision>4</cp:revision>
  <dcterms:created xsi:type="dcterms:W3CDTF">2022-06-01T09:35:00Z</dcterms:created>
  <dcterms:modified xsi:type="dcterms:W3CDTF">2022-06-03T01:52:00Z</dcterms:modified>
</cp:coreProperties>
</file>