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C8" w:rsidRPr="00B126FF" w:rsidRDefault="006434C8" w:rsidP="00B126FF">
      <w:pPr>
        <w:spacing w:line="240" w:lineRule="auto"/>
        <w:jc w:val="center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 w:rsidRPr="00B126FF"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 xml:space="preserve">Ответственность за </w:t>
      </w:r>
      <w:r w:rsidR="00C2240B"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>призыв к насилию.</w:t>
      </w:r>
    </w:p>
    <w:p w:rsidR="007E1B1C" w:rsidRPr="005D6542" w:rsidRDefault="007E1B1C" w:rsidP="005D65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542">
        <w:rPr>
          <w:rFonts w:ascii="Times New Roman" w:hAnsi="Times New Roman" w:cs="Times New Roman"/>
          <w:sz w:val="28"/>
          <w:szCs w:val="28"/>
        </w:rPr>
        <w:t>Прокуратурой Кыштовского района проведена проверка требований законодательства о противодействии экстремистской деятельности.</w:t>
      </w:r>
    </w:p>
    <w:p w:rsidR="007E1B1C" w:rsidRPr="005D6542" w:rsidRDefault="007E1B1C" w:rsidP="005D6542">
      <w:pPr>
        <w:pStyle w:val="3"/>
        <w:shd w:val="clear" w:color="auto" w:fill="auto"/>
        <w:tabs>
          <w:tab w:val="left" w:pos="362"/>
        </w:tabs>
        <w:spacing w:before="0" w:after="0" w:line="240" w:lineRule="auto"/>
        <w:ind w:left="40" w:right="-143" w:firstLine="0"/>
        <w:jc w:val="both"/>
        <w:rPr>
          <w:sz w:val="28"/>
          <w:szCs w:val="28"/>
        </w:rPr>
      </w:pPr>
      <w:r w:rsidRPr="005D6542">
        <w:rPr>
          <w:sz w:val="28"/>
          <w:szCs w:val="28"/>
        </w:rPr>
        <w:tab/>
        <w:t>Установлено, что в ноябре 2021 года  житель с. Кыштовка</w:t>
      </w:r>
      <w:r w:rsidR="00C4745F" w:rsidRPr="005D6542">
        <w:rPr>
          <w:sz w:val="28"/>
          <w:szCs w:val="28"/>
        </w:rPr>
        <w:t>,</w:t>
      </w:r>
      <w:r w:rsidRPr="005D6542">
        <w:rPr>
          <w:sz w:val="28"/>
          <w:szCs w:val="28"/>
        </w:rPr>
        <w:t xml:space="preserve"> имея необходимые средства вычислительной техники и доступ к информационно-телекоммуникационной сети «Интернет», являясь зарегистрированным пользователем социальной сети «Одноклассники» с сетевым именем «Продам</w:t>
      </w:r>
      <w:proofErr w:type="gramStart"/>
      <w:r w:rsidRPr="005D6542">
        <w:rPr>
          <w:sz w:val="28"/>
          <w:szCs w:val="28"/>
        </w:rPr>
        <w:t xml:space="preserve"> П</w:t>
      </w:r>
      <w:proofErr w:type="gramEnd"/>
      <w:r w:rsidRPr="005D6542">
        <w:rPr>
          <w:sz w:val="28"/>
          <w:szCs w:val="28"/>
        </w:rPr>
        <w:t>родам», на странице в социальной сети «Одноклассники» под названием «</w:t>
      </w:r>
      <w:proofErr w:type="spellStart"/>
      <w:r w:rsidRPr="005D6542">
        <w:rPr>
          <w:sz w:val="28"/>
          <w:szCs w:val="28"/>
        </w:rPr>
        <w:t>Кыштовская</w:t>
      </w:r>
      <w:proofErr w:type="spellEnd"/>
      <w:r w:rsidRPr="005D6542">
        <w:rPr>
          <w:sz w:val="28"/>
          <w:szCs w:val="28"/>
        </w:rPr>
        <w:t xml:space="preserve"> доска объявлений», разместил в свободном доступе публикацию с текстом с призывом к насильственным действиям  в отношении представителей правоохранительных органов. </w:t>
      </w:r>
      <w:r w:rsidR="00C4745F" w:rsidRPr="005D6542">
        <w:rPr>
          <w:sz w:val="28"/>
          <w:szCs w:val="28"/>
        </w:rPr>
        <w:t xml:space="preserve">Установлено, что в размещенной информации </w:t>
      </w:r>
      <w:r w:rsidRPr="005D6542">
        <w:rPr>
          <w:sz w:val="28"/>
          <w:szCs w:val="28"/>
        </w:rPr>
        <w:t>имеется призыв к осуществлению насильственных действий в отношении лиц (групп лиц) по мотивам ненависти или вражды в отношении определённых социальных групп (полицейские, судебные приставы), а также высказывания, направленные на возбуждение ненависти либо вражды по признаку отношения к определенным социальным группам (сотрудники полиции, судебные приставы).</w:t>
      </w:r>
    </w:p>
    <w:p w:rsidR="007E1B1C" w:rsidRPr="005D6542" w:rsidRDefault="00C4745F" w:rsidP="005D65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542">
        <w:rPr>
          <w:rFonts w:ascii="Times New Roman" w:hAnsi="Times New Roman" w:cs="Times New Roman"/>
          <w:sz w:val="28"/>
          <w:szCs w:val="28"/>
        </w:rPr>
        <w:t xml:space="preserve">По данному факту прокуратурой района </w:t>
      </w:r>
      <w:r w:rsidR="008A7094">
        <w:rPr>
          <w:rFonts w:ascii="Times New Roman" w:hAnsi="Times New Roman" w:cs="Times New Roman"/>
          <w:sz w:val="28"/>
          <w:szCs w:val="28"/>
        </w:rPr>
        <w:t>16</w:t>
      </w:r>
      <w:r w:rsidR="0086397B">
        <w:rPr>
          <w:rFonts w:ascii="Times New Roman" w:hAnsi="Times New Roman" w:cs="Times New Roman"/>
          <w:sz w:val="28"/>
          <w:szCs w:val="28"/>
        </w:rPr>
        <w:t xml:space="preserve">.05.2022 </w:t>
      </w:r>
      <w:r w:rsidRPr="005D6542">
        <w:rPr>
          <w:rFonts w:ascii="Times New Roman" w:hAnsi="Times New Roman" w:cs="Times New Roman"/>
          <w:sz w:val="28"/>
          <w:szCs w:val="28"/>
        </w:rPr>
        <w:t>возбуждено дело об административном правонарушении, предусмотренном</w:t>
      </w:r>
      <w:r w:rsidR="007E1B1C" w:rsidRPr="005D6542">
        <w:rPr>
          <w:rFonts w:ascii="Times New Roman" w:hAnsi="Times New Roman" w:cs="Times New Roman"/>
          <w:sz w:val="28"/>
          <w:szCs w:val="28"/>
        </w:rPr>
        <w:t xml:space="preserve"> ст. 20.3.1 </w:t>
      </w:r>
      <w:proofErr w:type="spellStart"/>
      <w:r w:rsidR="007E1B1C" w:rsidRPr="005D654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7E1B1C" w:rsidRPr="005D6542">
        <w:rPr>
          <w:rFonts w:ascii="Times New Roman" w:hAnsi="Times New Roman" w:cs="Times New Roman"/>
          <w:sz w:val="28"/>
          <w:szCs w:val="28"/>
        </w:rPr>
        <w:t xml:space="preserve"> РФ -</w:t>
      </w:r>
      <w:r w:rsidR="007E1B1C" w:rsidRPr="005D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"Интернет", если эти действия не содержат уголовно наказуемого</w:t>
      </w:r>
      <w:r w:rsidR="007E1B1C" w:rsidRPr="005D65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anchor="dst2510" w:history="1">
        <w:r w:rsidR="007E1B1C" w:rsidRPr="00C2240B">
          <w:rPr>
            <w:rStyle w:val="a4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деяния</w:t>
        </w:r>
      </w:hyperlink>
      <w:r w:rsidR="007E1B1C" w:rsidRPr="00C22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745F" w:rsidRDefault="00C4745F" w:rsidP="005D65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 рассмотрено Венгеровским районным судом, с назначением наказания виновному лицу в виде админ</w:t>
      </w:r>
      <w:r w:rsidR="005D6542" w:rsidRPr="005D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истративн</w:t>
      </w:r>
      <w:r w:rsidR="00C22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штрафа в размере 10 тысяч</w:t>
      </w:r>
      <w:r w:rsidR="005D6542" w:rsidRPr="005D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86397B" w:rsidRDefault="0086397B" w:rsidP="005D65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5D6542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на контроле в прокуратуре района.</w:t>
      </w:r>
    </w:p>
    <w:p w:rsidR="001D3B4D" w:rsidRDefault="001D3B4D" w:rsidP="00B12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>С.Д. Панафидин</w:t>
      </w:r>
    </w:p>
    <w:p w:rsidR="007A0D46" w:rsidRPr="007A0D46" w:rsidRDefault="007A0D46" w:rsidP="007A0D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D46">
        <w:rPr>
          <w:rFonts w:ascii="Times New Roman" w:hAnsi="Times New Roman" w:cs="Times New Roman"/>
          <w:sz w:val="28"/>
          <w:szCs w:val="28"/>
        </w:rPr>
        <w:t>На контроле прокуратуры Кыштовского района</w:t>
      </w:r>
    </w:p>
    <w:p w:rsidR="007A0D46" w:rsidRPr="007A0D46" w:rsidRDefault="007A0D46" w:rsidP="007A0D46">
      <w:pPr>
        <w:pStyle w:val="21"/>
        <w:ind w:firstLine="709"/>
        <w:rPr>
          <w:szCs w:val="28"/>
        </w:rPr>
      </w:pPr>
      <w:r w:rsidRPr="007A0D46">
        <w:rPr>
          <w:szCs w:val="28"/>
        </w:rPr>
        <w:t xml:space="preserve">Прокуратурой района регулярно проводятся проверки состояния законности при приеме, регистрации сообщений и заявлений о преступлениях в правоохранительных органах Убинского района. </w:t>
      </w:r>
    </w:p>
    <w:p w:rsidR="007A0D46" w:rsidRPr="007A0D46" w:rsidRDefault="007A0D46" w:rsidP="007A0D46">
      <w:pPr>
        <w:ind w:left="-57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A0D46">
        <w:rPr>
          <w:rFonts w:ascii="Times New Roman" w:hAnsi="Times New Roman" w:cs="Times New Roman"/>
          <w:sz w:val="28"/>
          <w:szCs w:val="28"/>
        </w:rPr>
        <w:t>В целях выявления нарушения  законности при приеме, регистрации  и разрешении сообщений и  заявлений о преступлениях, прокуратурой района организуются встречи с гражданами, которые не согласны с принятыми решениями по сообщениям о преступлениях. Граждане могут обращаться в прокуратуру района  в любое время в течение рабочего дня.</w:t>
      </w:r>
    </w:p>
    <w:p w:rsidR="007A0D46" w:rsidRPr="007A0D46" w:rsidRDefault="007A0D46" w:rsidP="007A0D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0D46">
        <w:rPr>
          <w:rFonts w:ascii="Times New Roman" w:hAnsi="Times New Roman" w:cs="Times New Roman"/>
          <w:sz w:val="28"/>
          <w:szCs w:val="28"/>
        </w:rPr>
        <w:tab/>
      </w:r>
      <w:r w:rsidRPr="007A0D46">
        <w:rPr>
          <w:rFonts w:ascii="Times New Roman" w:hAnsi="Times New Roman" w:cs="Times New Roman"/>
          <w:sz w:val="28"/>
          <w:szCs w:val="28"/>
        </w:rPr>
        <w:tab/>
      </w:r>
      <w:r w:rsidRPr="007A0D46">
        <w:rPr>
          <w:rFonts w:ascii="Times New Roman" w:hAnsi="Times New Roman" w:cs="Times New Roman"/>
          <w:sz w:val="28"/>
          <w:szCs w:val="28"/>
        </w:rPr>
        <w:tab/>
      </w:r>
      <w:r w:rsidRPr="007A0D46">
        <w:rPr>
          <w:rFonts w:ascii="Times New Roman" w:hAnsi="Times New Roman" w:cs="Times New Roman"/>
          <w:sz w:val="28"/>
          <w:szCs w:val="28"/>
        </w:rPr>
        <w:tab/>
        <w:t>С.Д. Панафидин</w:t>
      </w:r>
    </w:p>
    <w:p w:rsidR="001F3600" w:rsidRDefault="001F3600" w:rsidP="001F3600">
      <w:pPr>
        <w:spacing w:line="240" w:lineRule="auto"/>
        <w:jc w:val="center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lastRenderedPageBreak/>
        <w:t>Ответственность за ложный донос</w:t>
      </w:r>
    </w:p>
    <w:p w:rsidR="001F3600" w:rsidRDefault="001F3600" w:rsidP="001F3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 xml:space="preserve">В  правоохранительные органы </w:t>
      </w:r>
      <w:proofErr w:type="spellStart"/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>Кыщтовского</w:t>
      </w:r>
      <w:proofErr w:type="spellEnd"/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 xml:space="preserve"> района Новосибирской области поступают обращения граждан с заявлениями о совершённых преступлениях и иных происшествиях. Однако не во всех случаях доводы граждан находят своё подтверждение в ходе проведённых проверок. </w:t>
      </w:r>
    </w:p>
    <w:p w:rsidR="001F3600" w:rsidRDefault="001F3600" w:rsidP="001F3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 xml:space="preserve">Частью 2 ст. 306 УК РФ предусмотрена уголовная ответственность за ложный донос, если он соединен с обвинением лица в совершении тяжкого или особо тяжкого преступления. По </w:t>
      </w:r>
      <w:proofErr w:type="gramStart"/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>ч</w:t>
      </w:r>
      <w:proofErr w:type="gramEnd"/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>. 3 ст. 306 УК РФ предусмотрено уголовное наказание  за ложный донос, соединенный с искусственным созданием доказательств обвинения. Он характеризуется тем, что виновный либо представляет фальшивые доказательства обвинения, либо фальсифицирует их. </w:t>
      </w:r>
    </w:p>
    <w:p w:rsidR="001F3600" w:rsidRDefault="001F3600" w:rsidP="001F3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 xml:space="preserve"> Ложный донос относится к числу преступлений с формальным составом, считается оконченным с момента поступления в указанные органы ложного сообщения о совершении преступления. Данное преступление совершается только с прямым умыслом. Добросовестное заблуждение относительно сообщаемых сведений исключает уголовную ответственность. </w:t>
      </w:r>
    </w:p>
    <w:p w:rsidR="001F3600" w:rsidRDefault="001F3600" w:rsidP="001F3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</w:p>
    <w:p w:rsidR="001F3600" w:rsidRDefault="001F3600" w:rsidP="001F3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 xml:space="preserve">  С.Д. Панафидин</w:t>
      </w:r>
    </w:p>
    <w:p w:rsidR="0045442E" w:rsidRDefault="0045442E" w:rsidP="001F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Правомерность вскрытия жилого помещения (проникновения в жилое помещение) судебными приставами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Вскрытие жилого помещения производится судебными приставами в случае отсутствия согласия гражданина на доступ в жилое помещение и после предварительного уведомления гражданина. В некоторых случаях требуется разрешение старшего судебного пристава на вскрытие жилого помещения или определение суда.</w:t>
      </w:r>
      <w:r>
        <w:rPr>
          <w:rFonts w:ascii="Times New Roman" w:hAnsi="Times New Roman"/>
          <w:sz w:val="28"/>
          <w:szCs w:val="28"/>
        </w:rPr>
        <w:tab/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 (ст. 25 Конституции РФ).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Так, судебный пристав-исполнитель имеет право входить, в частности, в помещения, занимаемые должниками или принадлежащие им, производить осмотры указанных помещений,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 (</w:t>
      </w:r>
      <w:proofErr w:type="spellStart"/>
      <w:r>
        <w:rPr>
          <w:rFonts w:ascii="Times New Roman" w:hAnsi="Times New Roman"/>
          <w:sz w:val="28"/>
          <w:szCs w:val="28"/>
        </w:rPr>
        <w:t>абз</w:t>
      </w:r>
      <w:proofErr w:type="spellEnd"/>
      <w:r>
        <w:rPr>
          <w:rFonts w:ascii="Times New Roman" w:hAnsi="Times New Roman"/>
          <w:sz w:val="28"/>
          <w:szCs w:val="28"/>
        </w:rPr>
        <w:t>. 5 п. 2 ст. 12 Закона от 21.07.1997 N 118-ФЗ).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Случаи, когда судебный пристав вправе вскрывать жилое помещение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Вскрытие жилого помещения производится судебным приставом в случае необходимости, то есть невозможности свободного доступа с согласия должника в жилое помещение (</w:t>
      </w:r>
      <w:proofErr w:type="spellStart"/>
      <w:r>
        <w:rPr>
          <w:rFonts w:ascii="Times New Roman" w:hAnsi="Times New Roman"/>
          <w:sz w:val="28"/>
          <w:szCs w:val="28"/>
        </w:rPr>
        <w:t>абз</w:t>
      </w:r>
      <w:proofErr w:type="spellEnd"/>
      <w:r>
        <w:rPr>
          <w:rFonts w:ascii="Times New Roman" w:hAnsi="Times New Roman"/>
          <w:sz w:val="28"/>
          <w:szCs w:val="28"/>
        </w:rPr>
        <w:t>. 5 п. 2 ст. 12 Закона N 118-ФЗ).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Судебный пристав-исполнитель может произвести вскрытие жилого помещения при наличии в письменной форме разрешения старшего судебного пристава с целью проверки, в частности, имущественного </w:t>
      </w:r>
      <w:r>
        <w:rPr>
          <w:rFonts w:ascii="Times New Roman" w:hAnsi="Times New Roman"/>
          <w:sz w:val="28"/>
          <w:szCs w:val="28"/>
        </w:rPr>
        <w:lastRenderedPageBreak/>
        <w:t>положения должника, а в случае исполнения исполнительного документа о вселении взыскателя или выселении должника - без указанного разрешения (п. 6 ч. 1 ст. 64 Закона от 02.10.2007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Перед вскрытием жилого помещения судебный пристав должен осуществить следующие действия: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Уведомить должника о времени и месте совершении исполнительного действия по осмотру жилого помещения и предупредить должника об ответственности за нарушение законодательства РФ об исполнительном производстве (ч. 1 ст. 24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некоторых случаях, в </w:t>
      </w:r>
      <w:proofErr w:type="gramStart"/>
      <w:r>
        <w:rPr>
          <w:rFonts w:ascii="Times New Roman" w:hAnsi="Times New Roman"/>
          <w:sz w:val="28"/>
          <w:szCs w:val="28"/>
        </w:rPr>
        <w:t>частности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исполнительный документ подлежит немедленному исполнению, судебный пристав-исполнитель вправе совершать исполнительные действия без предварительного уведомления должника. При этом судебный пристав-исполнитель обязан уведомить должника о совершении исполнительных действий не позднее следующего рабочего дня после дня их совершения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2 ст. 24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Оформить акт, в котором указать на отказ в доступе в жилое помещение (отсутствие доступа).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Получить письменное разрешение старшего судебного пристава.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 исполнения исполнительного документа о вселении взыскателя или выселении должника такое разрешение не требуется (п. 6 ч. 1 ст. 64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Если помещение принадлежит лицам, не являющимся должниками, или занято такими лицами, вскрытие производится на основании определения суда (</w:t>
      </w:r>
      <w:proofErr w:type="spellStart"/>
      <w:r>
        <w:rPr>
          <w:rFonts w:ascii="Times New Roman" w:hAnsi="Times New Roman"/>
          <w:sz w:val="28"/>
          <w:szCs w:val="28"/>
        </w:rPr>
        <w:t>абз</w:t>
      </w:r>
      <w:proofErr w:type="spellEnd"/>
      <w:r>
        <w:rPr>
          <w:rFonts w:ascii="Times New Roman" w:hAnsi="Times New Roman"/>
          <w:sz w:val="28"/>
          <w:szCs w:val="28"/>
        </w:rPr>
        <w:t>. 5 п. 2 ст. 12 Закона N 118-ФЗ).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Уведомить должника о времени и месте проведения вскрытия помещения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1 ст. 24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Пригласить понятых для участия при совершении исполнительных действий, связанных со вскрытием жилого помещения, разъяснить им их обязанности и права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1 ст. 59, ч. 1 ст. 60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Оформить акт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1 ст. 60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принудительного выселения судебный пристав-исполнитель вправе привлечь соответствующую специализированную организацию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8 ст. 107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Расходы на совершение исполнительных действий возмещаются за счет должника (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10 ст. 107, ч. 1 ст. 117 Закона N 229-ФЗ).</w:t>
      </w:r>
    </w:p>
    <w:p w:rsidR="0045442E" w:rsidRDefault="0045442E" w:rsidP="004544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442E" w:rsidRDefault="0045442E" w:rsidP="004544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2A35"/>
          <w:sz w:val="28"/>
          <w:szCs w:val="28"/>
          <w:shd w:val="clear" w:color="auto" w:fill="FFFFFF"/>
        </w:rPr>
        <w:t xml:space="preserve">  С.Д. Панафидин</w:t>
      </w:r>
    </w:p>
    <w:p w:rsidR="001F3600" w:rsidRPr="00B126FF" w:rsidRDefault="001F3600" w:rsidP="00B1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3600" w:rsidRPr="00B126FF" w:rsidSect="007B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65CEA"/>
    <w:multiLevelType w:val="multilevel"/>
    <w:tmpl w:val="DC44C3EC"/>
    <w:lvl w:ilvl="0">
      <w:start w:val="1"/>
      <w:numFmt w:val="decimal"/>
      <w:lvlText w:val="%1."/>
      <w:lvlJc w:val="left"/>
      <w:pPr>
        <w:tabs>
          <w:tab w:val="num" w:pos="908"/>
        </w:tabs>
        <w:ind w:left="228" w:firstLine="34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630"/>
    <w:rsid w:val="001D3B4D"/>
    <w:rsid w:val="001F3600"/>
    <w:rsid w:val="002F008C"/>
    <w:rsid w:val="00362AC3"/>
    <w:rsid w:val="00370E5A"/>
    <w:rsid w:val="003E26F9"/>
    <w:rsid w:val="0045442E"/>
    <w:rsid w:val="004850A7"/>
    <w:rsid w:val="0048562D"/>
    <w:rsid w:val="004E37BD"/>
    <w:rsid w:val="005D6542"/>
    <w:rsid w:val="006434C8"/>
    <w:rsid w:val="007A0D46"/>
    <w:rsid w:val="007A7114"/>
    <w:rsid w:val="007B5FD0"/>
    <w:rsid w:val="007E1B1C"/>
    <w:rsid w:val="0086397B"/>
    <w:rsid w:val="00895DD4"/>
    <w:rsid w:val="008A078A"/>
    <w:rsid w:val="008A6437"/>
    <w:rsid w:val="008A7094"/>
    <w:rsid w:val="008E331F"/>
    <w:rsid w:val="008F3C88"/>
    <w:rsid w:val="00995594"/>
    <w:rsid w:val="009B4588"/>
    <w:rsid w:val="00A54E75"/>
    <w:rsid w:val="00AA56DB"/>
    <w:rsid w:val="00B126FF"/>
    <w:rsid w:val="00C2240B"/>
    <w:rsid w:val="00C4745F"/>
    <w:rsid w:val="00CC3D23"/>
    <w:rsid w:val="00D751F0"/>
    <w:rsid w:val="00DB376E"/>
    <w:rsid w:val="00EF4630"/>
    <w:rsid w:val="00F6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D0"/>
  </w:style>
  <w:style w:type="paragraph" w:styleId="1">
    <w:name w:val="heading 1"/>
    <w:basedOn w:val="a"/>
    <w:next w:val="a"/>
    <w:link w:val="10"/>
    <w:uiPriority w:val="9"/>
    <w:qFormat/>
    <w:rsid w:val="0048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4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46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850A7"/>
  </w:style>
  <w:style w:type="paragraph" w:customStyle="1" w:styleId="ConsPlusNormal">
    <w:name w:val="ConsPlusNormal"/>
    <w:rsid w:val="007E1B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7E1B1C"/>
    <w:pPr>
      <w:widowControl w:val="0"/>
      <w:shd w:val="clear" w:color="auto" w:fill="FFFFFF"/>
      <w:spacing w:before="540" w:after="420" w:line="235" w:lineRule="exact"/>
      <w:ind w:hanging="140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 w:bidi="ru-RU"/>
    </w:rPr>
  </w:style>
  <w:style w:type="paragraph" w:styleId="21">
    <w:name w:val="Body Text 2"/>
    <w:basedOn w:val="a"/>
    <w:link w:val="22"/>
    <w:rsid w:val="007A0D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A0D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4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138">
              <w:marLeft w:val="0"/>
              <w:marRight w:val="0"/>
              <w:marTop w:val="0"/>
              <w:marBottom w:val="0"/>
              <w:divBdr>
                <w:top w:val="single" w:sz="6" w:space="4" w:color="E7A36E"/>
                <w:left w:val="single" w:sz="6" w:space="11" w:color="E7A36E"/>
                <w:bottom w:val="single" w:sz="6" w:space="0" w:color="E7A36E"/>
                <w:right w:val="single" w:sz="6" w:space="11" w:color="E7A36E"/>
              </w:divBdr>
            </w:div>
          </w:divsChild>
        </w:div>
      </w:divsChild>
    </w:div>
    <w:div w:id="1549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412702/d350878ee36f956a74c2c86830d066eafce201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54BC-EC99-423F-8305-4D78B24D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Панафидин Сергей</dc:creator>
  <cp:lastModifiedBy>Наталья</cp:lastModifiedBy>
  <cp:revision>4</cp:revision>
  <dcterms:created xsi:type="dcterms:W3CDTF">2022-05-26T09:20:00Z</dcterms:created>
  <dcterms:modified xsi:type="dcterms:W3CDTF">2022-05-26T09:22:00Z</dcterms:modified>
</cp:coreProperties>
</file>