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FB" w:rsidRDefault="00B959FB" w:rsidP="0016535B">
      <w:pPr>
        <w:spacing w:line="240" w:lineRule="exact"/>
        <w:rPr>
          <w:sz w:val="28"/>
        </w:rPr>
      </w:pPr>
      <w:r>
        <w:rPr>
          <w:sz w:val="28"/>
        </w:rPr>
        <w:t>БОЛЬШЕРЕЧЕНСКИЙ  ВЕСТНИК                                       27 декабря</w:t>
      </w:r>
    </w:p>
    <w:p w:rsidR="00B959FB" w:rsidRDefault="00B959FB" w:rsidP="0016535B">
      <w:pPr>
        <w:spacing w:line="240" w:lineRule="exact"/>
        <w:rPr>
          <w:sz w:val="28"/>
        </w:rPr>
      </w:pPr>
      <w:r>
        <w:rPr>
          <w:sz w:val="28"/>
        </w:rPr>
        <w:t>АДМИНИСТРАЦИИ                                                                   2021г</w:t>
      </w:r>
      <w:r>
        <w:rPr>
          <w:sz w:val="28"/>
        </w:rPr>
        <w:br/>
        <w:t>БОЛЬШЕРЕЧЕНСКОГО СЕЛЬСОВЕТА                              понедельник</w:t>
      </w:r>
      <w:r>
        <w:rPr>
          <w:sz w:val="28"/>
        </w:rPr>
        <w:br/>
        <w:t>КЫШТОВСКОГО РАЙОНА</w:t>
      </w:r>
      <w:r>
        <w:rPr>
          <w:sz w:val="28"/>
        </w:rPr>
        <w:br/>
        <w:t>НОВОСИБИРСКОЙ ОБЛАСТИ                                                            ----------------------------------------------------------------------------------------------------------------------</w:t>
      </w:r>
    </w:p>
    <w:p w:rsidR="007B3380" w:rsidRDefault="00B959FB" w:rsidP="0016535B">
      <w:pPr>
        <w:spacing w:line="240" w:lineRule="exact"/>
        <w:rPr>
          <w:sz w:val="28"/>
        </w:rPr>
      </w:pPr>
      <w:r>
        <w:rPr>
          <w:sz w:val="28"/>
        </w:rPr>
        <w:t>Большереченский Вестник</w:t>
      </w:r>
    </w:p>
    <w:p w:rsidR="00B959FB" w:rsidRDefault="00B959FB" w:rsidP="0016535B">
      <w:pPr>
        <w:spacing w:line="240" w:lineRule="exact"/>
        <w:rPr>
          <w:sz w:val="28"/>
        </w:rPr>
      </w:pPr>
      <w:r>
        <w:rPr>
          <w:sz w:val="28"/>
        </w:rPr>
        <w:t>Основан 25.04.2021н                                                                    бесплатный</w:t>
      </w:r>
    </w:p>
    <w:p w:rsidR="00B959FB" w:rsidRDefault="00B959FB" w:rsidP="0016535B">
      <w:pPr>
        <w:spacing w:line="240" w:lineRule="exact"/>
        <w:rPr>
          <w:sz w:val="28"/>
        </w:rPr>
      </w:pPr>
      <w:r>
        <w:rPr>
          <w:sz w:val="28"/>
        </w:rPr>
        <w:t>___--------------------------------------------------------------------------------------------------</w:t>
      </w:r>
    </w:p>
    <w:p w:rsidR="00F82B2A" w:rsidRDefault="00F82B2A" w:rsidP="00F82B2A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Нацпроект «Образование».</w:t>
      </w:r>
    </w:p>
    <w:p w:rsidR="00F82B2A" w:rsidRPr="00ED000B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A4277">
        <w:rPr>
          <w:sz w:val="28"/>
          <w:szCs w:val="28"/>
        </w:rPr>
        <w:t>рокуратурой Кыштовского района проведен</w:t>
      </w:r>
      <w:r>
        <w:rPr>
          <w:sz w:val="28"/>
          <w:szCs w:val="28"/>
        </w:rPr>
        <w:t>ы</w:t>
      </w:r>
      <w:r w:rsidRPr="000A4277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и</w:t>
      </w:r>
      <w:r w:rsidRPr="000A4277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 xml:space="preserve">законов на территории Кыштовского района в рамках </w:t>
      </w:r>
      <w:r w:rsidRPr="00ED000B">
        <w:rPr>
          <w:sz w:val="28"/>
          <w:szCs w:val="28"/>
        </w:rPr>
        <w:t>нацпроекта «</w:t>
      </w:r>
      <w:r>
        <w:rPr>
          <w:sz w:val="28"/>
          <w:szCs w:val="28"/>
        </w:rPr>
        <w:t>Образование</w:t>
      </w:r>
      <w:r w:rsidRPr="00ED000B">
        <w:rPr>
          <w:sz w:val="28"/>
          <w:szCs w:val="28"/>
        </w:rPr>
        <w:t xml:space="preserve">». </w:t>
      </w:r>
      <w:r w:rsidR="000B5F93">
        <w:rPr>
          <w:sz w:val="28"/>
          <w:szCs w:val="28"/>
        </w:rPr>
        <w:t xml:space="preserve">В ходе проверок установлено следующее. 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Правительства Новосибирской области от 24.09.2019 г. №393-рп «О реализации мероприятий по созданию новых мест дополнительного образования детей в рамках федерального проекта «Успех каждого ребенка» национального проекта «Образование» в Новосибирской области в образовательных организациях, реализующих дополнительные общеобразовательные программы для детей, создаются дополнительные места дополнительного образования детей.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Кыштовском районе в 2021 году заключено соглашение о предоставлении субсидии» из областного бюджета Новосибирской области бюджету Кыштовского района на реализацию регионального проекта «Успех каждого ребенка», входящего в состав национального проекта «Образование»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 выделены денежные средства.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Заключено соглашение о предоставлении из бюджета Кыштовского района Новосибирской области субсидии Муниципальному бюджетному учреждению дополнительного образования Дом детского творчества Кыштовского района Новосибирской области на создание новых мест дополнительного образования детей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выделенные средства создаются 420 новых мест дополнительного образования детей.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главы администрации Кыштовского района Новосибирской области от 16.03.2021 №112 «О создании и функционировании Центров образования естественно-научной и технологической направленностей «Точка роста» на базе образовательных организаций Кыштовского района» утверждены школы, на базе которых будут создаваться Центры.</w:t>
      </w:r>
    </w:p>
    <w:p w:rsidR="00F82B2A" w:rsidRDefault="00F82B2A" w:rsidP="00F82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 Министерством образования Новосибирской области, которому как получателю средств бюджета субъекта Российской Федерации доведены лимиты бюджетных обязательств на предоставление субсидий местным бюджетам и администрацией Кыштовского района Новосибирской области 31 марта 2021 года заключено соглашение, предметом которого является предоставление из бюджета Новосибирской области в 2021 году бюджету Кыштовского района субсидии на создание и обеспечение функционирования центров образования естественно-</w:t>
      </w:r>
      <w:r>
        <w:rPr>
          <w:sz w:val="28"/>
          <w:szCs w:val="28"/>
        </w:rPr>
        <w:lastRenderedPageBreak/>
        <w:t>научной и технологической направленностей в общеобразовательных организациях, расположенных в сельской местности и малых городах.</w:t>
      </w:r>
    </w:p>
    <w:p w:rsidR="00F82B2A" w:rsidRDefault="00F82B2A" w:rsidP="00F82B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в рамках реализации  национального проекта «Образование»  между </w:t>
      </w:r>
      <w:r>
        <w:rPr>
          <w:sz w:val="28"/>
          <w:szCs w:val="28"/>
          <w:shd w:val="clear" w:color="auto" w:fill="FFFFFF"/>
        </w:rPr>
        <w:t>МБОУ «Кыштовская средняя общеобразовательная школа № 2 имени Героя Российской Федерации К.А Тимермана», МБОУ «Верх-Таркская средняя общеобразовательная школа имени Героя Советского Союза М.Е.Волкова»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 xml:space="preserve">Муниципальным бюджетным учреждением дополнительного образования Дом детского творчества </w:t>
      </w:r>
      <w:r>
        <w:rPr>
          <w:sz w:val="28"/>
          <w:szCs w:val="28"/>
        </w:rPr>
        <w:t>Кыштовского района Новосибирской области и ООО «Центр образовательных   решений» заключены муниципальные контракты.</w:t>
      </w:r>
    </w:p>
    <w:p w:rsidR="00F82B2A" w:rsidRDefault="00F82B2A" w:rsidP="000B5F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статей 309, 310 Гражданского кодекса РФ,  части 2 статьи 34, части 1 статьи 95 Федерального закона от 05.042013 №  44-ФЗ в установленные контрактами сроки ООО «Центр образовательных   решений» товары, являющиеся предметом контрактов не поставлены, либо поставлены не в полном объеме.</w:t>
      </w:r>
      <w:r w:rsidR="000B5F93">
        <w:rPr>
          <w:sz w:val="28"/>
          <w:szCs w:val="28"/>
        </w:rPr>
        <w:t xml:space="preserve"> </w:t>
      </w:r>
      <w:r>
        <w:rPr>
          <w:sz w:val="28"/>
          <w:szCs w:val="28"/>
        </w:rPr>
        <w:t>Кроме этого в ходе проверки установлено, что должностными лицами СОШ №2, Верх-Таркская СОШ, ДДТ Кыштовского района допущены нарушения, выразившееся в неразмещении информации в ЕИС претензий, направленных в адрес ООО «Центр образовательных   решений», информация об исполнении обязательств по доставке, оплате товара.  Более того, в ходе проверки выявлено несоответствие товара, поставленного ДДТ Кыштовского района по условиям контракта.</w:t>
      </w:r>
    </w:p>
    <w:p w:rsidR="00F82B2A" w:rsidRDefault="00F82B2A" w:rsidP="00F82B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прокурором района 25.10.2021 директорам СОШ №2, Верх-Таркская СОШ, ДДТ Кыштовского района, ООО «Центр образовательных   решений» внесены представления. Представления рассмотрены, приняты меры по недопущению подобных нарушений. 1 лицо привлечено к дисциплинарной ответственности.</w:t>
      </w:r>
    </w:p>
    <w:p w:rsidR="00F82B2A" w:rsidRDefault="00F82B2A" w:rsidP="00F82B2A">
      <w:pPr>
        <w:suppressAutoHyphens/>
        <w:ind w:firstLine="709"/>
        <w:jc w:val="both"/>
        <w:rPr>
          <w:color w:val="000000"/>
          <w:sz w:val="24"/>
        </w:rPr>
      </w:pPr>
      <w:r>
        <w:rPr>
          <w:sz w:val="28"/>
          <w:szCs w:val="28"/>
        </w:rPr>
        <w:t xml:space="preserve">В настоящее время </w:t>
      </w:r>
      <w:r w:rsidR="000B5F93">
        <w:rPr>
          <w:sz w:val="28"/>
          <w:szCs w:val="28"/>
        </w:rPr>
        <w:t xml:space="preserve">нарушения закона устранены. </w:t>
      </w:r>
    </w:p>
    <w:p w:rsidR="007B3380" w:rsidRDefault="007B3380" w:rsidP="0016535B">
      <w:pPr>
        <w:spacing w:line="240" w:lineRule="exact"/>
        <w:rPr>
          <w:sz w:val="28"/>
        </w:rPr>
      </w:pPr>
    </w:p>
    <w:p w:rsidR="00DB7513" w:rsidRDefault="00DB7513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С.Д. Панафидин</w:t>
      </w:r>
    </w:p>
    <w:p w:rsidR="00B959FB" w:rsidRDefault="00B959FB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B959FB" w:rsidRDefault="00B959FB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Большереченский  Вестник                             27 декабря  2021г</w:t>
      </w:r>
    </w:p>
    <w:p w:rsidR="00B959FB" w:rsidRDefault="00B959FB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</w:p>
    <w:p w:rsidR="00B959FB" w:rsidRDefault="00B959FB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АДРЕС:632276,Новосибирская область, Кыштовский  район ,с.Большеречье,</w:t>
      </w:r>
    </w:p>
    <w:p w:rsidR="00B959FB" w:rsidRPr="007B08AB" w:rsidRDefault="00B959FB" w:rsidP="00DB7513">
      <w:pPr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ул.Центральная,12а</w:t>
      </w:r>
    </w:p>
    <w:sectPr w:rsidR="00B959FB" w:rsidRPr="007B08AB" w:rsidSect="007B3380">
      <w:headerReference w:type="default" r:id="rId8"/>
      <w:pgSz w:w="11906" w:h="16838"/>
      <w:pgMar w:top="96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9A" w:rsidRDefault="0027559A" w:rsidP="000B3E0D">
      <w:r>
        <w:separator/>
      </w:r>
    </w:p>
  </w:endnote>
  <w:endnote w:type="continuationSeparator" w:id="1">
    <w:p w:rsidR="0027559A" w:rsidRDefault="0027559A" w:rsidP="000B3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9A" w:rsidRDefault="0027559A" w:rsidP="000B3E0D">
      <w:r>
        <w:separator/>
      </w:r>
    </w:p>
  </w:footnote>
  <w:footnote w:type="continuationSeparator" w:id="1">
    <w:p w:rsidR="0027559A" w:rsidRDefault="0027559A" w:rsidP="000B3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824340"/>
      <w:docPartObj>
        <w:docPartGallery w:val="Page Numbers (Top of Page)"/>
        <w:docPartUnique/>
      </w:docPartObj>
    </w:sdtPr>
    <w:sdtContent>
      <w:p w:rsidR="00897659" w:rsidRDefault="009C7E2F">
        <w:pPr>
          <w:pStyle w:val="a6"/>
          <w:jc w:val="center"/>
        </w:pPr>
        <w:fldSimple w:instr="PAGE   \* MERGEFORMAT">
          <w:r w:rsidR="00B959FB">
            <w:rPr>
              <w:noProof/>
            </w:rPr>
            <w:t>2</w:t>
          </w:r>
        </w:fldSimple>
      </w:p>
    </w:sdtContent>
  </w:sdt>
  <w:p w:rsidR="00897659" w:rsidRDefault="008976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52D94"/>
    <w:multiLevelType w:val="multilevel"/>
    <w:tmpl w:val="939E8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E72"/>
    <w:rsid w:val="000009E6"/>
    <w:rsid w:val="00012A6B"/>
    <w:rsid w:val="000154E6"/>
    <w:rsid w:val="00060F1B"/>
    <w:rsid w:val="00094AC9"/>
    <w:rsid w:val="000A4F7A"/>
    <w:rsid w:val="000B3E0D"/>
    <w:rsid w:val="000B5F93"/>
    <w:rsid w:val="000D2550"/>
    <w:rsid w:val="00124E44"/>
    <w:rsid w:val="00130D2D"/>
    <w:rsid w:val="00135BE4"/>
    <w:rsid w:val="0015375D"/>
    <w:rsid w:val="0016535B"/>
    <w:rsid w:val="0016709D"/>
    <w:rsid w:val="00180E28"/>
    <w:rsid w:val="0019423F"/>
    <w:rsid w:val="001B11D6"/>
    <w:rsid w:val="001C392B"/>
    <w:rsid w:val="00227681"/>
    <w:rsid w:val="002355C4"/>
    <w:rsid w:val="002655C2"/>
    <w:rsid w:val="0027009E"/>
    <w:rsid w:val="0027559A"/>
    <w:rsid w:val="002B457F"/>
    <w:rsid w:val="002D5466"/>
    <w:rsid w:val="002E1E9B"/>
    <w:rsid w:val="002E2E72"/>
    <w:rsid w:val="002E621B"/>
    <w:rsid w:val="00560078"/>
    <w:rsid w:val="005D1A64"/>
    <w:rsid w:val="00607C45"/>
    <w:rsid w:val="006316D3"/>
    <w:rsid w:val="00645510"/>
    <w:rsid w:val="006504E6"/>
    <w:rsid w:val="006952A3"/>
    <w:rsid w:val="006A5E55"/>
    <w:rsid w:val="006A62DC"/>
    <w:rsid w:val="006C4803"/>
    <w:rsid w:val="00746C9E"/>
    <w:rsid w:val="00754582"/>
    <w:rsid w:val="007B08AB"/>
    <w:rsid w:val="007B3380"/>
    <w:rsid w:val="007C6B0F"/>
    <w:rsid w:val="007E5B05"/>
    <w:rsid w:val="008223E7"/>
    <w:rsid w:val="00827DDA"/>
    <w:rsid w:val="0085410E"/>
    <w:rsid w:val="00897659"/>
    <w:rsid w:val="008C7182"/>
    <w:rsid w:val="008E3084"/>
    <w:rsid w:val="00903D85"/>
    <w:rsid w:val="0091347B"/>
    <w:rsid w:val="00957605"/>
    <w:rsid w:val="00967326"/>
    <w:rsid w:val="00993402"/>
    <w:rsid w:val="00995895"/>
    <w:rsid w:val="00997467"/>
    <w:rsid w:val="009C7E2F"/>
    <w:rsid w:val="00A028D3"/>
    <w:rsid w:val="00A46848"/>
    <w:rsid w:val="00A51C0F"/>
    <w:rsid w:val="00A96EB5"/>
    <w:rsid w:val="00AA1BFD"/>
    <w:rsid w:val="00AC3349"/>
    <w:rsid w:val="00AE161C"/>
    <w:rsid w:val="00B62062"/>
    <w:rsid w:val="00B92A80"/>
    <w:rsid w:val="00B959FB"/>
    <w:rsid w:val="00C231F8"/>
    <w:rsid w:val="00C3645E"/>
    <w:rsid w:val="00C43C92"/>
    <w:rsid w:val="00C95E70"/>
    <w:rsid w:val="00CA3CE8"/>
    <w:rsid w:val="00CB0463"/>
    <w:rsid w:val="00CB1F89"/>
    <w:rsid w:val="00CE36A0"/>
    <w:rsid w:val="00CF2939"/>
    <w:rsid w:val="00D051D6"/>
    <w:rsid w:val="00D67111"/>
    <w:rsid w:val="00D67904"/>
    <w:rsid w:val="00D71D4C"/>
    <w:rsid w:val="00D95FFE"/>
    <w:rsid w:val="00DB7513"/>
    <w:rsid w:val="00DC1DF3"/>
    <w:rsid w:val="00E110D5"/>
    <w:rsid w:val="00E208F8"/>
    <w:rsid w:val="00E20943"/>
    <w:rsid w:val="00E84F49"/>
    <w:rsid w:val="00E93DFC"/>
    <w:rsid w:val="00EA5104"/>
    <w:rsid w:val="00ED000B"/>
    <w:rsid w:val="00EE4A42"/>
    <w:rsid w:val="00F2579F"/>
    <w:rsid w:val="00F50102"/>
    <w:rsid w:val="00F65AB9"/>
    <w:rsid w:val="00F7181F"/>
    <w:rsid w:val="00F73120"/>
    <w:rsid w:val="00F77170"/>
    <w:rsid w:val="00F82B2A"/>
    <w:rsid w:val="00FB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E5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A5E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51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B3E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3E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80E28"/>
    <w:pPr>
      <w:spacing w:line="360" w:lineRule="auto"/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180E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link w:val="1"/>
    <w:uiPriority w:val="99"/>
    <w:rsid w:val="007B3380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c"/>
    <w:rsid w:val="007B338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c"/>
    <w:uiPriority w:val="99"/>
    <w:rsid w:val="007B3380"/>
    <w:pPr>
      <w:widowControl w:val="0"/>
      <w:shd w:val="clear" w:color="auto" w:fill="FFFFFF"/>
      <w:spacing w:line="307" w:lineRule="exact"/>
      <w:jc w:val="both"/>
    </w:pPr>
    <w:rPr>
      <w:spacing w:val="3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F82B2A"/>
    <w:rPr>
      <w:rFonts w:ascii="Times New Roman" w:eastAsia="Times New Roman" w:hAnsi="Times New Roman" w:cs="Calibri"/>
      <w:i/>
      <w:iCs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2B2A"/>
    <w:pPr>
      <w:widowControl w:val="0"/>
      <w:shd w:val="clear" w:color="auto" w:fill="FFFFFF"/>
      <w:spacing w:line="266" w:lineRule="exact"/>
      <w:jc w:val="both"/>
    </w:pPr>
    <w:rPr>
      <w:rFonts w:cs="Calibri"/>
      <w:i/>
      <w:iCs/>
      <w:spacing w:val="2"/>
      <w:lang w:eastAsia="en-US"/>
    </w:rPr>
  </w:style>
  <w:style w:type="character" w:customStyle="1" w:styleId="ad">
    <w:name w:val="Основной текст + Полужирный"/>
    <w:aliases w:val="Интервал 0 pt"/>
    <w:basedOn w:val="ac"/>
    <w:uiPriority w:val="99"/>
    <w:rsid w:val="00F82B2A"/>
    <w:rPr>
      <w:rFonts w:ascii="Calibri" w:hAnsi="Calibri" w:cs="Calibri"/>
      <w:b/>
      <w:bCs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ADC77-C00F-4F1A-91C1-D90F2278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Наталья</cp:lastModifiedBy>
  <cp:revision>6</cp:revision>
  <cp:lastPrinted>2021-12-27T02:35:00Z</cp:lastPrinted>
  <dcterms:created xsi:type="dcterms:W3CDTF">2021-12-26T10:02:00Z</dcterms:created>
  <dcterms:modified xsi:type="dcterms:W3CDTF">2021-12-27T02:36:00Z</dcterms:modified>
</cp:coreProperties>
</file>