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u w:val="single"/>
          <w:lang w:eastAsia="ru-RU"/>
        </w:rPr>
        <w:t>ЭКОЛОГИЧЕСКОЕ ПРОСВЕЩЕНИЕ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A20D4E">
        <w:rPr>
          <w:rFonts w:ascii="Segoe UI" w:eastAsia="Times New Roman" w:hAnsi="Segoe UI" w:cs="Segoe UI"/>
          <w:color w:val="3F4758"/>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A20D4E">
        <w:rPr>
          <w:rFonts w:ascii="Segoe UI" w:eastAsia="Times New Roman" w:hAnsi="Segoe UI" w:cs="Segoe UI"/>
          <w:color w:val="3F4758"/>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своей деятельности мы пытаемся помочь нашим пользователям в решении следующих вопросов: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Как защитить свои экологические права?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Что такое экологические права?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Право на участие в принятии решений по охране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Международные соглашения (сохранение природных ресурсов).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Право на доступ к экологической информации, включающее в себя: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понятие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классификация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источники и носители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ресурсы экологической информации, доступные населению через библиотеки;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книги, периодические издания на традиционных носителях;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издания на нетрадиционных носителях;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информационные ресурсы Интернет;</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неопубликованные документы.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Можно выделить следующие тематические блоки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социальная экология, рассматривающая взаимоотношения общества и природы;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Источниками экологической информации являются: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 состоянии окружающей среды и мерах по её охране;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A20D4E">
        <w:rPr>
          <w:rFonts w:ascii="Segoe UI" w:eastAsia="Times New Roman" w:hAnsi="Segoe UI" w:cs="Segoe UI"/>
          <w:color w:val="3F4758"/>
          <w:lang w:eastAsia="ru-RU"/>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нормативно-правовые акты, полностью или частично посвященные вопросам экологии;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 документы по </w:t>
      </w:r>
      <w:proofErr w:type="gramStart"/>
      <w:r w:rsidRPr="00A20D4E">
        <w:rPr>
          <w:rFonts w:ascii="Segoe UI" w:eastAsia="Times New Roman" w:hAnsi="Segoe UI" w:cs="Segoe UI"/>
          <w:color w:val="3F4758"/>
          <w:lang w:eastAsia="ru-RU"/>
        </w:rPr>
        <w:t>контролю за</w:t>
      </w:r>
      <w:proofErr w:type="gramEnd"/>
      <w:r w:rsidRPr="00A20D4E">
        <w:rPr>
          <w:rFonts w:ascii="Segoe UI" w:eastAsia="Times New Roman" w:hAnsi="Segoe UI" w:cs="Segoe UI"/>
          <w:color w:val="3F4758"/>
          <w:lang w:eastAsia="ru-RU"/>
        </w:rPr>
        <w:t xml:space="preserve"> соблюдением нормативов, стандартов, а также по лицензированию и сертификации товаров, работ и услуг;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об экологических правонарушениях, преступлениях и мерах по их пресечению и расследованию;</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с прогнозами возникновения либо дальнейшего развития экологических ситуаций;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кадастры природных ресурсов, экологически важных объектов и веществ, образующихся в результате производства или потребления;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данные экологического мониторинга;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материалы государственного статистического учёта и учёта природных ресурсов (экологического учёта);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регистры и реестры веществ, объектов и сооружений, имеющих экологическую значимость;</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экологические стандарты для предприятий.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lang w:eastAsia="ru-RU"/>
        </w:rPr>
        <w:t>Документы по экологии на традиционных носителях: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A20D4E">
        <w:rPr>
          <w:rFonts w:ascii="Segoe UI" w:eastAsia="Times New Roman" w:hAnsi="Segoe UI" w:cs="Segoe UI"/>
          <w:color w:val="3F4758"/>
          <w:lang w:eastAsia="ru-RU"/>
        </w:rPr>
        <w:t xml:space="preserve"> «</w:t>
      </w:r>
      <w:proofErr w:type="spellStart"/>
      <w:r w:rsidRPr="00A20D4E">
        <w:rPr>
          <w:rFonts w:ascii="Segoe UI" w:eastAsia="Times New Roman" w:hAnsi="Segoe UI" w:cs="Segoe UI"/>
          <w:color w:val="3F4758"/>
          <w:lang w:eastAsia="ru-RU"/>
        </w:rPr>
        <w:t>КонсультантПлюс</w:t>
      </w:r>
      <w:proofErr w:type="spellEnd"/>
      <w:r w:rsidRPr="00A20D4E">
        <w:rPr>
          <w:rFonts w:ascii="Segoe UI" w:eastAsia="Times New Roman" w:hAnsi="Segoe UI" w:cs="Segoe UI"/>
          <w:color w:val="3F4758"/>
          <w:lang w:eastAsia="ru-RU"/>
        </w:rPr>
        <w:t>»</w:t>
      </w:r>
      <w:proofErr w:type="gramStart"/>
      <w:r w:rsidRPr="00A20D4E">
        <w:rPr>
          <w:rFonts w:ascii="Segoe UI" w:eastAsia="Times New Roman" w:hAnsi="Segoe UI" w:cs="Segoe UI"/>
          <w:color w:val="3F4758"/>
          <w:lang w:eastAsia="ru-RU"/>
        </w:rPr>
        <w:t>,«</w:t>
      </w:r>
      <w:proofErr w:type="gramEnd"/>
      <w:r w:rsidRPr="00A20D4E">
        <w:rPr>
          <w:rFonts w:ascii="Segoe UI" w:eastAsia="Times New Roman" w:hAnsi="Segoe UI" w:cs="Segoe UI"/>
          <w:color w:val="3F4758"/>
          <w:lang w:eastAsia="ru-RU"/>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A20D4E">
        <w:rPr>
          <w:rFonts w:ascii="Segoe UI" w:eastAsia="Times New Roman" w:hAnsi="Segoe UI" w:cs="Segoe UI"/>
          <w:color w:val="3F4758"/>
          <w:lang w:eastAsia="ru-RU"/>
        </w:rPr>
        <w:t>Экология»).</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lang w:eastAsia="ru-RU"/>
        </w:rPr>
        <w:t>ДЕЯТЕЛЬНОСТЬ АДМИНИСТРАЦИИ  ПОСЕЛЕНИЯ ПО ЭКОЛОГИЧЕСКОМУ ПРОСВЕЩЕНИЮ</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Памятки и информационные материалы о пожарах в лесах, прибрежных полосах размещены в разделе ГО и ЧС.</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Информация о проводимых мероприятиях размещается в разделе Новости.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color w:val="3F4758"/>
          <w:u w:val="single"/>
          <w:lang w:eastAsia="ru-RU"/>
        </w:rPr>
        <w:t>Экологические сайты</w:t>
      </w:r>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proofErr w:type="spellStart"/>
      <w:r w:rsidRPr="00A20D4E">
        <w:rPr>
          <w:rFonts w:ascii="Segoe UI" w:eastAsia="Times New Roman" w:hAnsi="Segoe UI" w:cs="Segoe UI"/>
          <w:color w:val="3F4758"/>
          <w:lang w:eastAsia="ru-RU"/>
        </w:rPr>
        <w:t>Ecocom</w:t>
      </w:r>
      <w:proofErr w:type="spellEnd"/>
      <w:r w:rsidRPr="00A20D4E">
        <w:rPr>
          <w:rFonts w:ascii="Segoe UI" w:eastAsia="Times New Roman" w:hAnsi="Segoe UI" w:cs="Segoe UI"/>
          <w:color w:val="3F4758"/>
          <w:lang w:eastAsia="ru-RU"/>
        </w:rPr>
        <w:t xml:space="preserve"> — </w:t>
      </w:r>
      <w:proofErr w:type="spellStart"/>
      <w:r w:rsidRPr="00A20D4E">
        <w:rPr>
          <w:rFonts w:ascii="Segoe UI" w:eastAsia="Times New Roman" w:hAnsi="Segoe UI" w:cs="Segoe UI"/>
          <w:color w:val="3F4758"/>
          <w:lang w:eastAsia="ru-RU"/>
        </w:rPr>
        <w:t>всеобэкологии</w:t>
      </w:r>
      <w:proofErr w:type="spellEnd"/>
      <w:r w:rsidRPr="00A20D4E">
        <w:rPr>
          <w:rFonts w:ascii="Segoe UI" w:eastAsia="Times New Roman" w:hAnsi="Segoe UI" w:cs="Segoe UI"/>
          <w:color w:val="3F4758"/>
          <w:lang w:eastAsia="ru-RU"/>
        </w:rPr>
        <w:t> </w:t>
      </w:r>
      <w:hyperlink r:id="rId5" w:history="1">
        <w:r w:rsidRPr="00A20D4E">
          <w:rPr>
            <w:rFonts w:ascii="Segoe UI" w:eastAsia="Times New Roman" w:hAnsi="Segoe UI" w:cs="Segoe UI"/>
            <w:color w:val="669AE6"/>
            <w:u w:val="single"/>
            <w:lang w:eastAsia="ru-RU"/>
          </w:rPr>
          <w:t>http://www.ecocommunity.ru/</w:t>
        </w:r>
      </w:hyperlink>
      <w:r w:rsidRPr="00A20D4E">
        <w:rPr>
          <w:rFonts w:ascii="Segoe UI" w:eastAsia="Times New Roman" w:hAnsi="Segoe UI" w:cs="Segoe UI"/>
          <w:color w:val="3F4758"/>
          <w:lang w:eastAsia="ru-RU"/>
        </w:rPr>
        <w:br/>
        <w:t>FacePla.net — экологический дайджест позитивной информации об экологии и технологии</w:t>
      </w:r>
    </w:p>
    <w:p w:rsidR="00A20D4E" w:rsidRPr="00A20D4E" w:rsidRDefault="008F2B8E" w:rsidP="00A20D4E">
      <w:pPr>
        <w:shd w:val="clear" w:color="auto" w:fill="FFFFFF"/>
        <w:spacing w:after="0" w:line="240" w:lineRule="auto"/>
        <w:ind w:firstLine="567"/>
        <w:rPr>
          <w:rFonts w:ascii="Segoe UI" w:eastAsia="Times New Roman" w:hAnsi="Segoe UI" w:cs="Segoe UI"/>
          <w:color w:val="3F4758"/>
          <w:lang w:eastAsia="ru-RU"/>
        </w:rPr>
      </w:pPr>
      <w:hyperlink r:id="rId6" w:history="1">
        <w:proofErr w:type="gramStart"/>
        <w:r w:rsidR="00A20D4E" w:rsidRPr="00A20D4E">
          <w:rPr>
            <w:rFonts w:ascii="Segoe UI" w:eastAsia="Times New Roman" w:hAnsi="Segoe UI" w:cs="Segoe UI"/>
            <w:color w:val="669AE6"/>
            <w:u w:val="single"/>
            <w:lang w:eastAsia="ru-RU"/>
          </w:rPr>
          <w:t>http://facepla.net/</w:t>
        </w:r>
      </w:hyperlink>
      <w:r w:rsidR="00A20D4E" w:rsidRPr="00A20D4E">
        <w:rPr>
          <w:rFonts w:ascii="Segoe UI" w:eastAsia="Times New Roman" w:hAnsi="Segoe UI" w:cs="Segoe UI"/>
          <w:color w:val="3F4758"/>
          <w:lang w:eastAsia="ru-RU"/>
        </w:rPr>
        <w:br/>
      </w:r>
      <w:proofErr w:type="spellStart"/>
      <w:r w:rsidR="00A20D4E" w:rsidRPr="00A20D4E">
        <w:rPr>
          <w:rFonts w:ascii="Segoe UI" w:eastAsia="Times New Roman" w:hAnsi="Segoe UI" w:cs="Segoe UI"/>
          <w:color w:val="3F4758"/>
          <w:lang w:eastAsia="ru-RU"/>
        </w:rPr>
        <w:t>Saveplanet.su</w:t>
      </w:r>
      <w:proofErr w:type="spellEnd"/>
      <w:r w:rsidR="00A20D4E" w:rsidRPr="00A20D4E">
        <w:rPr>
          <w:rFonts w:ascii="Segoe UI" w:eastAsia="Times New Roman" w:hAnsi="Segoe UI" w:cs="Segoe UI"/>
          <w:color w:val="3F4758"/>
          <w:lang w:eastAsia="ru-RU"/>
        </w:rPr>
        <w:t xml:space="preserve"> – «Сохраним планету» </w:t>
      </w:r>
      <w:hyperlink r:id="rId7" w:history="1">
        <w:r w:rsidR="00A20D4E" w:rsidRPr="00A20D4E">
          <w:rPr>
            <w:rFonts w:ascii="Segoe UI" w:eastAsia="Times New Roman" w:hAnsi="Segoe UI" w:cs="Segoe UI"/>
            <w:color w:val="669AE6"/>
            <w:u w:val="single"/>
            <w:lang w:eastAsia="ru-RU"/>
          </w:rPr>
          <w:t>http://www.saveplanet.su/</w:t>
        </w:r>
      </w:hyperlink>
      <w:r w:rsidR="00A20D4E" w:rsidRPr="00A20D4E">
        <w:rPr>
          <w:rFonts w:ascii="Segoe UI" w:eastAsia="Times New Roman" w:hAnsi="Segoe UI" w:cs="Segoe UI"/>
          <w:color w:val="3F4758"/>
          <w:lang w:eastAsia="ru-RU"/>
        </w:rPr>
        <w:br/>
        <w:t>Всемирный фонд дикой природы (WWF)</w:t>
      </w:r>
      <w:proofErr w:type="gramEnd"/>
      <w:r w:rsidR="00A20D4E" w:rsidRPr="00A20D4E">
        <w:rPr>
          <w:rFonts w:ascii="Segoe UI" w:eastAsia="Times New Roman" w:hAnsi="Segoe UI" w:cs="Segoe UI"/>
          <w:color w:val="3F4758"/>
          <w:lang w:eastAsia="ru-RU"/>
        </w:rPr>
        <w:t> </w:t>
      </w:r>
      <w:hyperlink r:id="rId8" w:history="1">
        <w:r w:rsidR="00A20D4E" w:rsidRPr="00A20D4E">
          <w:rPr>
            <w:rFonts w:ascii="Segoe UI" w:eastAsia="Times New Roman" w:hAnsi="Segoe UI" w:cs="Segoe UI"/>
            <w:color w:val="669AE6"/>
            <w:u w:val="single"/>
            <w:lang w:eastAsia="ru-RU"/>
          </w:rPr>
          <w:t>http://wwf.panda.org/</w:t>
        </w:r>
      </w:hyperlink>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Гринпис России </w:t>
      </w:r>
      <w:hyperlink r:id="rId9" w:history="1">
        <w:r w:rsidRPr="00A20D4E">
          <w:rPr>
            <w:rFonts w:ascii="Segoe UI" w:eastAsia="Times New Roman" w:hAnsi="Segoe UI" w:cs="Segoe UI"/>
            <w:color w:val="669AE6"/>
            <w:u w:val="single"/>
            <w:lang w:eastAsia="ru-RU"/>
          </w:rPr>
          <w:t>http://www.greenpeace.org/russia/ru/</w:t>
        </w:r>
      </w:hyperlink>
      <w:r w:rsidRPr="00A20D4E">
        <w:rPr>
          <w:rFonts w:ascii="Segoe UI" w:eastAsia="Times New Roman" w:hAnsi="Segoe UI" w:cs="Segoe UI"/>
          <w:color w:val="3F4758"/>
          <w:lang w:eastAsia="ru-RU"/>
        </w:rPr>
        <w:br/>
        <w:t>Министерство природных ресурсов России</w:t>
      </w:r>
      <w:proofErr w:type="gramEnd"/>
      <w:r w:rsidRPr="00A20D4E">
        <w:rPr>
          <w:rFonts w:ascii="Segoe UI" w:eastAsia="Times New Roman" w:hAnsi="Segoe UI" w:cs="Segoe UI"/>
          <w:color w:val="3F4758"/>
          <w:lang w:eastAsia="ru-RU"/>
        </w:rPr>
        <w:t> </w:t>
      </w:r>
      <w:hyperlink r:id="rId10" w:history="1">
        <w:r w:rsidRPr="00A20D4E">
          <w:rPr>
            <w:rFonts w:ascii="Segoe UI" w:eastAsia="Times New Roman" w:hAnsi="Segoe UI" w:cs="Segoe UI"/>
            <w:color w:val="669AE6"/>
            <w:u w:val="single"/>
            <w:lang w:eastAsia="ru-RU"/>
          </w:rPr>
          <w:t>http://www.mnr.gov.ru/</w:t>
        </w:r>
      </w:hyperlink>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u w:val="single"/>
          <w:lang w:eastAsia="ru-RU"/>
        </w:rPr>
        <w:t>В систему правовой охраны природы России входят четыре группы юридических мероприятий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1) правовое регулирование отношений по использованию, сохранению и возобновлению природных ресурсов;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2) организация воспитания и обучения кадров, финансирование и материально-техническое обеспечение природоохранных действий;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3) государственный и общественный </w:t>
      </w:r>
      <w:proofErr w:type="gramStart"/>
      <w:r w:rsidRPr="00A20D4E">
        <w:rPr>
          <w:rFonts w:ascii="Segoe UI" w:eastAsia="Times New Roman" w:hAnsi="Segoe UI" w:cs="Segoe UI"/>
          <w:color w:val="3F4758"/>
          <w:lang w:eastAsia="ru-RU"/>
        </w:rPr>
        <w:t>контроль за</w:t>
      </w:r>
      <w:proofErr w:type="gramEnd"/>
      <w:r w:rsidRPr="00A20D4E">
        <w:rPr>
          <w:rFonts w:ascii="Segoe UI" w:eastAsia="Times New Roman" w:hAnsi="Segoe UI" w:cs="Segoe UI"/>
          <w:color w:val="3F4758"/>
          <w:lang w:eastAsia="ru-RU"/>
        </w:rPr>
        <w:t xml:space="preserve"> выполнением требований охраны природы;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4) юридическая ответственность правонарушителей.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w:t>
      </w:r>
      <w:proofErr w:type="gramStart"/>
      <w:r w:rsidRPr="00A20D4E">
        <w:rPr>
          <w:rFonts w:ascii="Segoe UI" w:eastAsia="Times New Roman" w:hAnsi="Segoe UI" w:cs="Segoe UI"/>
          <w:color w:val="3F4758"/>
          <w:lang w:eastAsia="ru-RU"/>
        </w:rPr>
        <w:t xml:space="preserve"> П</w:t>
      </w:r>
      <w:proofErr w:type="gramEnd"/>
      <w:r w:rsidRPr="00A20D4E">
        <w:rPr>
          <w:rFonts w:ascii="Segoe UI" w:eastAsia="Times New Roman" w:hAnsi="Segoe UI" w:cs="Segoe UI"/>
          <w:color w:val="3F4758"/>
          <w:lang w:eastAsia="ru-RU"/>
        </w:rPr>
        <w:t>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A20D4E" w:rsidRPr="00A20D4E" w:rsidRDefault="00A20D4E" w:rsidP="00A20D4E">
      <w:pPr>
        <w:numPr>
          <w:ilvl w:val="0"/>
          <w:numId w:val="1"/>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природоохранное</w:t>
      </w:r>
    </w:p>
    <w:p w:rsidR="00A20D4E" w:rsidRPr="00A20D4E" w:rsidRDefault="00A20D4E" w:rsidP="00A20D4E">
      <w:pPr>
        <w:numPr>
          <w:ilvl w:val="0"/>
          <w:numId w:val="1"/>
        </w:numPr>
        <w:shd w:val="clear" w:color="auto" w:fill="FFFFFF"/>
        <w:spacing w:after="0" w:line="240" w:lineRule="auto"/>
        <w:ind w:left="180" w:firstLine="567"/>
        <w:jc w:val="both"/>
        <w:rPr>
          <w:rFonts w:ascii="Segoe UI" w:eastAsia="Times New Roman" w:hAnsi="Segoe UI" w:cs="Segoe UI"/>
          <w:color w:val="3F4758"/>
          <w:lang w:eastAsia="ru-RU"/>
        </w:rPr>
      </w:pPr>
      <w:proofErr w:type="spellStart"/>
      <w:r w:rsidRPr="00A20D4E">
        <w:rPr>
          <w:rFonts w:ascii="Segoe UI" w:eastAsia="Times New Roman" w:hAnsi="Segoe UI" w:cs="Segoe UI"/>
          <w:color w:val="3F4758"/>
          <w:lang w:eastAsia="ru-RU"/>
        </w:rPr>
        <w:t>природоресурсное</w:t>
      </w:r>
      <w:proofErr w:type="spellEnd"/>
      <w:r w:rsidRPr="00A20D4E">
        <w:rPr>
          <w:rFonts w:ascii="Segoe UI" w:eastAsia="Times New Roman" w:hAnsi="Segoe UI" w:cs="Segoe UI"/>
          <w:color w:val="3F4758"/>
          <w:lang w:eastAsia="ru-RU"/>
        </w:rPr>
        <w:t xml:space="preserve"> законодательство</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В подсистему </w:t>
      </w:r>
      <w:proofErr w:type="spellStart"/>
      <w:r w:rsidRPr="00A20D4E">
        <w:rPr>
          <w:rFonts w:ascii="Segoe UI" w:eastAsia="Times New Roman" w:hAnsi="Segoe UI" w:cs="Segoe UI"/>
          <w:color w:val="3F4758"/>
          <w:lang w:eastAsia="ru-RU"/>
        </w:rPr>
        <w:t>природоресурсного</w:t>
      </w:r>
      <w:proofErr w:type="spellEnd"/>
      <w:r w:rsidRPr="00A20D4E">
        <w:rPr>
          <w:rFonts w:ascii="Segoe UI" w:eastAsia="Times New Roman" w:hAnsi="Segoe UI" w:cs="Segoe UI"/>
          <w:color w:val="3F4758"/>
          <w:lang w:eastAsia="ru-RU"/>
        </w:rPr>
        <w:t xml:space="preserve"> законодательства входят:</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Земельный кодекс РФ (ФЗ № 136 от 25.10.2001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Закон РФ от 21 февраля 1992 г. № 2395-1 «О недрах»,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Лесной кодекс РФ (ФЗ № 200 от 04.12.2006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Водный кодекс Р</w:t>
      </w:r>
      <w:proofErr w:type="gramStart"/>
      <w:r w:rsidRPr="00A20D4E">
        <w:rPr>
          <w:rFonts w:ascii="Segoe UI" w:eastAsia="Times New Roman" w:hAnsi="Segoe UI" w:cs="Segoe UI"/>
          <w:color w:val="3F4758"/>
          <w:lang w:eastAsia="ru-RU"/>
        </w:rPr>
        <w:t>Ф(</w:t>
      </w:r>
      <w:proofErr w:type="gramEnd"/>
      <w:r w:rsidRPr="00A20D4E">
        <w:rPr>
          <w:rFonts w:ascii="Segoe UI" w:eastAsia="Times New Roman" w:hAnsi="Segoe UI" w:cs="Segoe UI"/>
          <w:color w:val="3F4758"/>
          <w:lang w:eastAsia="ru-RU"/>
        </w:rPr>
        <w:t xml:space="preserve"> ФЗ № 74 от 03.06.2006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Федеральный закон от 24 апреля 1995 г. № 52-ФЗ «О животном мире», а также другие законодательные и нормативные акты субъектов РФ.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A20D4E">
        <w:rPr>
          <w:rFonts w:ascii="Segoe UI" w:eastAsia="Times New Roman" w:hAnsi="Segoe UI" w:cs="Segoe UI"/>
          <w:color w:val="3F4758"/>
          <w:lang w:eastAsia="ru-RU"/>
        </w:rPr>
        <w:t xml:space="preserve"> Первая касается биологических начал человека, вторая — его материальных основ существования.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16 главах Закона закрепляются следующие правовые положения:</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основы управления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права и обязанности граждан, общественных и иных некоммерческих объединений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экономическое регулирование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нормирование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оценка воздействия на окружающую среду и экологическая экспертиза;</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требования в области охраны окружающей среды при осуществлении хозяйственной деятельности;</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зоны экологического бедствия, зоны чрезвычайных ситуаций;</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государственный мониторинг окружающей среды (государственный экологический мониторинг);</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контроль в области охраны окружающей среды (экологический контроль);</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научные исследования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основы формирования экологической культуры;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международное сотрудничество в области охраны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Правовые нормы по охране природы и рациональному природопользованию содержатся и в других актах </w:t>
      </w:r>
      <w:proofErr w:type="spellStart"/>
      <w:r w:rsidRPr="00A20D4E">
        <w:rPr>
          <w:rFonts w:ascii="Segoe UI" w:eastAsia="Times New Roman" w:hAnsi="Segoe UI" w:cs="Segoe UI"/>
          <w:color w:val="3F4758"/>
          <w:lang w:eastAsia="ru-RU"/>
        </w:rPr>
        <w:t>природоресурсного</w:t>
      </w:r>
      <w:proofErr w:type="spellEnd"/>
      <w:r w:rsidRPr="00A20D4E">
        <w:rPr>
          <w:rFonts w:ascii="Segoe UI" w:eastAsia="Times New Roman" w:hAnsi="Segoe UI" w:cs="Segoe UI"/>
          <w:color w:val="3F4758"/>
          <w:lang w:eastAsia="ru-RU"/>
        </w:rPr>
        <w:t xml:space="preserve"> законодательства России. К ним относятся Лесной кодекс РФ, Водный кодекс РФ, Федеральный закон «О животном мире» и др.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Постановления Правительства РФ по вопросам экологии можно разбить на три группы.</w:t>
      </w:r>
    </w:p>
    <w:p w:rsidR="00A20D4E" w:rsidRPr="00A20D4E" w:rsidRDefault="00A20D4E" w:rsidP="00A20D4E">
      <w:pPr>
        <w:numPr>
          <w:ilvl w:val="0"/>
          <w:numId w:val="3"/>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 первой группе относятся те, которые принимаются во исполнение закона для конкретизации отдельных положений.</w:t>
      </w:r>
    </w:p>
    <w:p w:rsidR="00A20D4E" w:rsidRPr="00A20D4E" w:rsidRDefault="00A20D4E" w:rsidP="00A20D4E">
      <w:pPr>
        <w:numPr>
          <w:ilvl w:val="0"/>
          <w:numId w:val="3"/>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Вторая группа постановлений предназначена для определения компетенции органов управления и контроля.</w:t>
      </w:r>
    </w:p>
    <w:p w:rsidR="00A20D4E" w:rsidRPr="00A20D4E" w:rsidRDefault="00A20D4E" w:rsidP="00A20D4E">
      <w:pPr>
        <w:numPr>
          <w:ilvl w:val="0"/>
          <w:numId w:val="3"/>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Третья группа постановлений включает нормативно-правовые акты дальнейшего правового регулирования экологических отношений.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w:t>
      </w:r>
      <w:r w:rsidRPr="00A20D4E">
        <w:rPr>
          <w:rFonts w:ascii="Segoe UI" w:eastAsia="Times New Roman" w:hAnsi="Segoe UI" w:cs="Segoe UI"/>
          <w:color w:val="3F4758"/>
          <w:lang w:eastAsia="ru-RU"/>
        </w:rPr>
        <w:lastRenderedPageBreak/>
        <w:t>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A20D4E">
        <w:rPr>
          <w:rFonts w:ascii="Segoe UI" w:eastAsia="Times New Roman" w:hAnsi="Segoe UI" w:cs="Segoe UI"/>
          <w:color w:val="3F4758"/>
          <w:lang w:eastAsia="ru-RU"/>
        </w:rPr>
        <w:t>экологизация</w:t>
      </w:r>
      <w:proofErr w:type="spellEnd"/>
      <w:r w:rsidRPr="00A20D4E">
        <w:rPr>
          <w:rFonts w:ascii="Segoe UI" w:eastAsia="Times New Roman" w:hAnsi="Segoe UI" w:cs="Segoe UI"/>
          <w:color w:val="3F475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A20D4E">
        <w:rPr>
          <w:rFonts w:ascii="Segoe UI" w:eastAsia="Times New Roman" w:hAnsi="Segoe UI" w:cs="Segoe UI"/>
          <w:color w:val="3F4758"/>
          <w:lang w:eastAsia="ru-RU"/>
        </w:rPr>
        <w:t>экологизацией</w:t>
      </w:r>
      <w:proofErr w:type="spellEnd"/>
      <w:r w:rsidRPr="00A20D4E">
        <w:rPr>
          <w:rFonts w:ascii="Segoe UI" w:eastAsia="Times New Roman" w:hAnsi="Segoe UI" w:cs="Segoe UI"/>
          <w:color w:val="3F475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sz w:val="26"/>
          <w:u w:val="single"/>
          <w:lang w:eastAsia="ru-RU"/>
        </w:rPr>
        <w:t>Берегите природу и ее экологическое состояние</w:t>
      </w:r>
      <w:proofErr w:type="gramStart"/>
      <w:r w:rsidRPr="00A20D4E">
        <w:rPr>
          <w:rFonts w:ascii="Segoe UI" w:eastAsia="Times New Roman" w:hAnsi="Segoe UI" w:cs="Segoe UI"/>
          <w:b/>
          <w:bCs/>
          <w:i/>
          <w:iCs/>
          <w:color w:val="3F4758"/>
          <w:sz w:val="26"/>
          <w:u w:val="single"/>
          <w:lang w:eastAsia="ru-RU"/>
        </w:rPr>
        <w:t xml:space="preserve"> !</w:t>
      </w:r>
      <w:proofErr w:type="gramEnd"/>
    </w:p>
    <w:p w:rsidR="00A20D4E" w:rsidRPr="00A20D4E" w:rsidRDefault="008F2B8E" w:rsidP="00A20D4E">
      <w:pPr>
        <w:shd w:val="clear" w:color="auto" w:fill="FFFFFF"/>
        <w:spacing w:after="0" w:line="240" w:lineRule="auto"/>
        <w:ind w:firstLine="567"/>
        <w:jc w:val="both"/>
        <w:rPr>
          <w:rFonts w:ascii="Segoe UI" w:eastAsia="Times New Roman" w:hAnsi="Segoe UI" w:cs="Segoe UI"/>
          <w:color w:val="3F4758"/>
          <w:lang w:eastAsia="ru-RU"/>
        </w:rPr>
      </w:pPr>
      <w:r w:rsidRPr="008F2B8E">
        <w:rPr>
          <w:rFonts w:ascii="Segoe UI" w:eastAsia="Times New Roman" w:hAnsi="Segoe UI" w:cs="Segoe UI"/>
          <w:b/>
          <w:bCs/>
          <w:i/>
          <w:iCs/>
          <w:color w:val="3F475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2723C" w:rsidRDefault="0002723C" w:rsidP="00A20D4E">
      <w:pPr>
        <w:spacing w:after="0" w:line="240" w:lineRule="auto"/>
        <w:ind w:firstLine="567"/>
        <w:jc w:val="both"/>
      </w:pPr>
    </w:p>
    <w:sectPr w:rsidR="0002723C" w:rsidSect="00027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1B13"/>
    <w:multiLevelType w:val="multilevel"/>
    <w:tmpl w:val="9F8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13B3D"/>
    <w:multiLevelType w:val="multilevel"/>
    <w:tmpl w:val="BF66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47699E"/>
    <w:multiLevelType w:val="multilevel"/>
    <w:tmpl w:val="54D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D4E"/>
    <w:rsid w:val="0002723C"/>
    <w:rsid w:val="002D2B50"/>
    <w:rsid w:val="00595FE9"/>
    <w:rsid w:val="006821C1"/>
    <w:rsid w:val="006D1F16"/>
    <w:rsid w:val="008F2B8E"/>
    <w:rsid w:val="00A20D4E"/>
    <w:rsid w:val="00AD1AF1"/>
    <w:rsid w:val="00B54E37"/>
    <w:rsid w:val="00CA356F"/>
    <w:rsid w:val="00D41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0D4E"/>
    <w:rPr>
      <w:i/>
      <w:iCs/>
    </w:rPr>
  </w:style>
  <w:style w:type="character" w:styleId="a5">
    <w:name w:val="Strong"/>
    <w:basedOn w:val="a0"/>
    <w:uiPriority w:val="22"/>
    <w:qFormat/>
    <w:rsid w:val="00A20D4E"/>
    <w:rPr>
      <w:b/>
      <w:bCs/>
    </w:rPr>
  </w:style>
  <w:style w:type="character" w:styleId="a6">
    <w:name w:val="Hyperlink"/>
    <w:basedOn w:val="a0"/>
    <w:uiPriority w:val="99"/>
    <w:semiHidden/>
    <w:unhideWhenUsed/>
    <w:rsid w:val="00A20D4E"/>
    <w:rPr>
      <w:color w:val="0000FF"/>
      <w:u w:val="single"/>
    </w:rPr>
  </w:style>
  <w:style w:type="paragraph" w:customStyle="1" w:styleId="rtecenter">
    <w:name w:val="rtecenter"/>
    <w:basedOn w:val="a"/>
    <w:rsid w:val="00A20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298226">
      <w:bodyDiv w:val="1"/>
      <w:marLeft w:val="0"/>
      <w:marRight w:val="0"/>
      <w:marTop w:val="0"/>
      <w:marBottom w:val="0"/>
      <w:divBdr>
        <w:top w:val="none" w:sz="0" w:space="0" w:color="auto"/>
        <w:left w:val="none" w:sz="0" w:space="0" w:color="auto"/>
        <w:bottom w:val="none" w:sz="0" w:space="0" w:color="auto"/>
        <w:right w:val="none" w:sz="0" w:space="0" w:color="auto"/>
      </w:divBdr>
      <w:divsChild>
        <w:div w:id="2087067804">
          <w:marLeft w:val="0"/>
          <w:marRight w:val="0"/>
          <w:marTop w:val="0"/>
          <w:marBottom w:val="0"/>
          <w:divBdr>
            <w:top w:val="none" w:sz="0" w:space="0" w:color="auto"/>
            <w:left w:val="none" w:sz="0" w:space="0" w:color="auto"/>
            <w:bottom w:val="none" w:sz="0" w:space="0" w:color="auto"/>
            <w:right w:val="none" w:sz="0" w:space="0" w:color="auto"/>
          </w:divBdr>
        </w:div>
        <w:div w:id="35206158">
          <w:marLeft w:val="0"/>
          <w:marRight w:val="0"/>
          <w:marTop w:val="0"/>
          <w:marBottom w:val="0"/>
          <w:divBdr>
            <w:top w:val="none" w:sz="0" w:space="0" w:color="auto"/>
            <w:left w:val="none" w:sz="0" w:space="0" w:color="auto"/>
            <w:bottom w:val="none" w:sz="0" w:space="0" w:color="auto"/>
            <w:right w:val="none" w:sz="0" w:space="0" w:color="auto"/>
          </w:divBdr>
        </w:div>
        <w:div w:id="376588922">
          <w:marLeft w:val="0"/>
          <w:marRight w:val="0"/>
          <w:marTop w:val="0"/>
          <w:marBottom w:val="0"/>
          <w:divBdr>
            <w:top w:val="none" w:sz="0" w:space="0" w:color="auto"/>
            <w:left w:val="none" w:sz="0" w:space="0" w:color="auto"/>
            <w:bottom w:val="none" w:sz="0" w:space="0" w:color="auto"/>
            <w:right w:val="none" w:sz="0" w:space="0" w:color="auto"/>
          </w:divBdr>
        </w:div>
        <w:div w:id="1034115942">
          <w:marLeft w:val="0"/>
          <w:marRight w:val="0"/>
          <w:marTop w:val="0"/>
          <w:marBottom w:val="0"/>
          <w:divBdr>
            <w:top w:val="none" w:sz="0" w:space="0" w:color="auto"/>
            <w:left w:val="none" w:sz="0" w:space="0" w:color="auto"/>
            <w:bottom w:val="none" w:sz="0" w:space="0" w:color="auto"/>
            <w:right w:val="none" w:sz="0" w:space="0" w:color="auto"/>
          </w:divBdr>
        </w:div>
        <w:div w:id="1971662236">
          <w:marLeft w:val="0"/>
          <w:marRight w:val="0"/>
          <w:marTop w:val="0"/>
          <w:marBottom w:val="0"/>
          <w:divBdr>
            <w:top w:val="none" w:sz="0" w:space="0" w:color="auto"/>
            <w:left w:val="none" w:sz="0" w:space="0" w:color="auto"/>
            <w:bottom w:val="none" w:sz="0" w:space="0" w:color="auto"/>
            <w:right w:val="none" w:sz="0" w:space="0" w:color="auto"/>
          </w:divBdr>
        </w:div>
        <w:div w:id="1413089270">
          <w:marLeft w:val="0"/>
          <w:marRight w:val="0"/>
          <w:marTop w:val="0"/>
          <w:marBottom w:val="0"/>
          <w:divBdr>
            <w:top w:val="none" w:sz="0" w:space="0" w:color="auto"/>
            <w:left w:val="none" w:sz="0" w:space="0" w:color="auto"/>
            <w:bottom w:val="none" w:sz="0" w:space="0" w:color="auto"/>
            <w:right w:val="none" w:sz="0" w:space="0" w:color="auto"/>
          </w:divBdr>
        </w:div>
        <w:div w:id="1916471528">
          <w:marLeft w:val="0"/>
          <w:marRight w:val="0"/>
          <w:marTop w:val="0"/>
          <w:marBottom w:val="0"/>
          <w:divBdr>
            <w:top w:val="none" w:sz="0" w:space="0" w:color="auto"/>
            <w:left w:val="none" w:sz="0" w:space="0" w:color="auto"/>
            <w:bottom w:val="none" w:sz="0" w:space="0" w:color="auto"/>
            <w:right w:val="none" w:sz="0" w:space="0" w:color="auto"/>
          </w:divBdr>
        </w:div>
        <w:div w:id="1192649024">
          <w:marLeft w:val="0"/>
          <w:marRight w:val="0"/>
          <w:marTop w:val="0"/>
          <w:marBottom w:val="0"/>
          <w:divBdr>
            <w:top w:val="none" w:sz="0" w:space="0" w:color="auto"/>
            <w:left w:val="none" w:sz="0" w:space="0" w:color="auto"/>
            <w:bottom w:val="none" w:sz="0" w:space="0" w:color="auto"/>
            <w:right w:val="none" w:sz="0" w:space="0" w:color="auto"/>
          </w:divBdr>
        </w:div>
        <w:div w:id="187453924">
          <w:marLeft w:val="0"/>
          <w:marRight w:val="0"/>
          <w:marTop w:val="0"/>
          <w:marBottom w:val="0"/>
          <w:divBdr>
            <w:top w:val="none" w:sz="0" w:space="0" w:color="auto"/>
            <w:left w:val="none" w:sz="0" w:space="0" w:color="auto"/>
            <w:bottom w:val="none" w:sz="0" w:space="0" w:color="auto"/>
            <w:right w:val="none" w:sz="0" w:space="0" w:color="auto"/>
          </w:divBdr>
        </w:div>
        <w:div w:id="1489714167">
          <w:marLeft w:val="0"/>
          <w:marRight w:val="0"/>
          <w:marTop w:val="0"/>
          <w:marBottom w:val="0"/>
          <w:divBdr>
            <w:top w:val="none" w:sz="0" w:space="0" w:color="auto"/>
            <w:left w:val="none" w:sz="0" w:space="0" w:color="auto"/>
            <w:bottom w:val="none" w:sz="0" w:space="0" w:color="auto"/>
            <w:right w:val="none" w:sz="0" w:space="0" w:color="auto"/>
          </w:divBdr>
        </w:div>
        <w:div w:id="3389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bz4a&amp;from=yandex.ru%3Bsearch%2F%3Bweb%3B%3B&amp;text=&amp;etext=2075.NJ8AGSzmbNolWGkmGhebW0aJ2FF6cQi3va20SiAohQcTFeLtspZsMDTxJP1TuxtN.51cc61ddd7a67ae1db1bb5c015956dc0be586300&amp;uuid=&amp;state=PEtFfuTeVD4jaxywoSUvtB2i7c0_vxGdnZzpoPOz6GSyaiUdk2DhTcClz131Y2lP3muc4CJ0wrg74UTEuXhfuGbBGPVfvFY0EnC_LILV3bM,&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QOFYTmqciUCVsdvR-uczL-EcjK_XlH0uHXhi2CNDXjtPlQwsGZvL8f7tsFX47bXCUSoXvkkrevc,&amp;data=UlNrNmk5WktYejR0eWJFYk1Ldmtxbks4aGxUS0RiS1RfWmJLUjNPalhCNXFrNHJMUGh2OUx3NXpQOWsyU0ctSkhPTlZYLWZwdEhJMDJqV3NQb0plT3ZudlZoLWNvZk40&amp;sign=b2f25911aed7701bccbf36dc016e6f11&amp;keyno=0&amp;b64e=2&amp;ref=orjY4mGPRjk5boDnW0uvlrrd71vZw9kpl1OgOjQ3gEIs_ztIfRdky_NwNPvuxOhK9vtYBNeA_5k68DBJJ1fxzf3WlYVDJMBNXhLcBg7-Nv3s0xXbrjr5T5N9pz4tPZL2IrWAJZcuV8POoE3pqcPs29LnccN-BaNMBxveEnu2jps,&amp;l10n=ru&amp;rp=1&amp;cts=1551178661554&amp;mc=4.420797092356034&amp;hdtime=86482.9" TargetMode="External"/><Relationship Id="rId3" Type="http://schemas.openxmlformats.org/officeDocument/2006/relationships/settings" Target="settings.xml"/><Relationship Id="rId7" Type="http://schemas.openxmlformats.org/officeDocument/2006/relationships/hyperlink" Target="http://yandex.ru/clck/jsredir?bu=eexe&amp;from=yandex.ru%3Bsearch%2F%3Bweb%3B%3B&amp;text=&amp;etext=2075.QvSo9eQSImfQVON_70_NBdOCxMH_rjkevYBQKD2bo0tc1aw3CQrCsO2EhhIkZZq7.ec369b2e93a267ebdccdbe2440b6e26376d8cda5&amp;uuid=&amp;state=PEtFfuTeVD4jaxywoSUvtB2i7c0_vxGdnZzpoPOz6GTqyxekpgelGN0462N3raoDxGmZrxyyOXapd8URPfvG8P0lhYWR_NSAxyUku8uJP2mNFQ-_oIv-ZA,,&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6gJDfdwysnFwwKMtfBz3khLmPhFKffqpobowqJhdml_hYh_GGrxnvVvGzm48HTAi_JamLRcphUs,&amp;data=UlNrNmk5WktYejR0eWJFYk1LdmtxbTZpYU5RQmxJSnpGcG5ULTZrMkJBMGwzVVhpOUlKYVF1NlhQZGRDWk5YdkdjeTBPZ1pBVmNUVkViMHBHVm1mcUduS3BvOENvWGZGTzJKQWtwSTdranMs&amp;sign=94eb4bf7e65f2e3ff11ee2adc52409a2&amp;keyno=0&amp;b64e=2&amp;ref=orjY4mGPRjk5boDnW0uvlrrd71vZw9kpeOTpxkUykBESI7Uih61pU7Es5ne_Evkg6KVFVZjMCC7lO0ZW0OQFM-eakUd43SKNl2dTII5Kl1ttQt6f2ySUSK-poyYd_JYD--f63iR9qIUdsAPhwXn0bt5X-pTJrBGlNqQkyaGobKU,&amp;l10n=ru&amp;rp=1&amp;cts=1551178505370&amp;mc=4.060631000600122&amp;hdtime=814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pla.net/" TargetMode="External"/><Relationship Id="rId11" Type="http://schemas.openxmlformats.org/officeDocument/2006/relationships/fontTable" Target="fontTable.xml"/><Relationship Id="rId5" Type="http://schemas.openxmlformats.org/officeDocument/2006/relationships/hyperlink" Target="http://www.ecocommunity.ru/" TargetMode="External"/><Relationship Id="rId10"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hyperlink" Target="http://yandex.ru/clck/jsredir?bu=jjai&amp;from=yandex.ru%3Bsearch%2F%3Bweb%3B%3B&amp;text=&amp;etext=2075.fHQ3bxsa-qHy5j4Uw9d3p9AByqkWTmfgQghbHICC95zPj2L2-kGHearGQEaGYXWhZVKBx1DBvXPLwn6Mqjmv9Q.dd6631d912a9c45c04e3ffdf624b2b5ae2459a9a&amp;uuid=&amp;state=PEtFfuTeVD4jaxywoSUvtB2i7c0_vxGdnZzpoPOz6GSJ_UzFB4l09B2P1SpqmbzJhQXAHynQYdXvjE8WPvQzfw,,&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ZafeBysO-sO7PQMoU1LVUEN7FDaRMQCtyLS6w_-jAx5NYMky21EA7ObmchHKx8vaxfTer51jZ-Q,&amp;data=UlNrNmk5WktYejY4cHFySjRXSWhXTnlzYThqZXNyUExtU1otdy1hMG9BR1FMdjRnM014MWFFLUx2bWZTY3pfT0VxYTd1aWs1cjNveDM5MlF2aTJCejFiVWZLdTBDT2c4bHFWNi1VMGQybFVaSS1PcTZwQWw2SngybzJVanItUk9kakhGdDBMSWdhTSw,&amp;sign=67354d48e9b98396ef52b331f8aa8279&amp;keyno=0&amp;b64e=2&amp;ref=orjY4mGPRjk5boDnW0uvlrrd71vZw9kpjYpCKT-DLFtqyYAgCWdRPt-7uZNDTmXfwRVL2YHQRMRCd2aTVkCfKGpaTP4zSpZpVxvlcKtXmH-cOZO7waLouiqxWFG-R6MZyzbTNdYNjK3Uf49Zwv4LeefymqgGz5_Qqi4Nxyvm6EO5qPVpoUArvQ,,&amp;l10n=ru&amp;rp=1&amp;cts=1551178881182&amp;mc=5.102975065961154&amp;hdtime=19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3903</Words>
  <Characters>22251</Characters>
  <Application>Microsoft Office Word</Application>
  <DocSecurity>0</DocSecurity>
  <Lines>185</Lines>
  <Paragraphs>52</Paragraphs>
  <ScaleCrop>false</ScaleCrop>
  <Company>Microsoft</Company>
  <LinksUpToDate>false</LinksUpToDate>
  <CharactersWithSpaces>26102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Наталья</cp:lastModifiedBy>
  <cp:revision>2</cp:revision>
  <dcterms:created xsi:type="dcterms:W3CDTF">2020-10-05T06:59:00Z</dcterms:created>
  <dcterms:modified xsi:type="dcterms:W3CDTF">2020-10-05T06:59:00Z</dcterms:modified>
</cp:coreProperties>
</file>