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EE" w:rsidRDefault="00D232EE" w:rsidP="00D232EE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D232EE" w:rsidRDefault="00D232EE" w:rsidP="00D232EE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D232EE" w:rsidRDefault="00D232EE" w:rsidP="00D232EE">
      <w:pPr>
        <w:spacing w:after="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49500" cy="96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EE" w:rsidRDefault="00D232EE" w:rsidP="00D232EE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D232EE" w:rsidRPr="00D232EE" w:rsidRDefault="00D232EE" w:rsidP="00D232EE">
      <w:pPr>
        <w:spacing w:after="0" w:line="240" w:lineRule="auto"/>
        <w:ind w:firstLine="709"/>
        <w:jc w:val="center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Необходимость межевания земельного участка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Межевание является процедурой добровольной. Каждый собственник решает сам, устанавливать ему границы своего участка или нет. Однако межевание позволяет снять почти все вопросы в отношении площади и границ земельного участка и избежать споров с соседями.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В результате межевания устанавливаются фактическая площадь участка и его точные границы. Участок без межевания невозможно поставить на кадастровый учет, зарегистрировать право собственности на него и, следовательно, совершать любые сделки с ним. Обойтись без межевания можно, если участок подпадает под дачную амнистию — упрощенный порядок оформления прав собственности. В соответствии дачной амнистией земельный участок (дачный или садовый) при отсутствии споров с соседями можно поставить на кадастровый учет без межевания. Также без межевания можно оформить дом, построенный на таком участке.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Отсутствие границ земельного участка может привести к юридическим проблемам с землей. Это могут быть споры с соседями по границам земельного участка, в результате чего собственник участка без точных границ может лишиться части своей земли. Правильно проведенная процедура межевания станет весомым правовым подспорьем при возникновении спора между владельцами соседних участков.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Межевание помогает исправить возможные ошибки, в том числе в сведениях о фактически используемой площади, которая используется в расчетах кадастровой стоимости и определения размера земельного налога.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Только после уточнения границ и внесения их в реестр земельный участок становится индивидуально-определенным объектом на местности и его границы и координаты охраняются законом.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lastRenderedPageBreak/>
        <w:t>Чтобы узнать, установлены границы вашего земельного участка или нет, можно заказать выписку из Единого государственного реестра недвижимости. Сделать это можно на официальном сайте ведомства.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Также узнать границы участка можно через электронный сервис Росреестра — Публичная кадастровая карта pkk.rosreestr.ru.</w:t>
      </w:r>
    </w:p>
    <w:p w:rsidR="00D232EE" w:rsidRPr="00D232EE" w:rsidRDefault="00D232EE" w:rsidP="00D232EE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b w:val="0"/>
          <w:sz w:val="28"/>
          <w:szCs w:val="28"/>
          <w:lang w:eastAsia="ru-RU"/>
        </w:rPr>
      </w:pPr>
      <w:r w:rsidRPr="00D232EE">
        <w:rPr>
          <w:rStyle w:val="a5"/>
          <w:rFonts w:ascii="Segoe UI" w:hAnsi="Segoe UI" w:cs="Segoe UI"/>
          <w:b w:val="0"/>
          <w:sz w:val="28"/>
          <w:szCs w:val="28"/>
          <w:lang w:eastAsia="ru-RU"/>
        </w:rPr>
        <w:t>Если границы не установлены, план участка на карте отсутствует.</w:t>
      </w:r>
    </w:p>
    <w:p w:rsidR="00D232EE" w:rsidRDefault="00D232EE" w:rsidP="00D232E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Segoe UI" w:hAnsi="Segoe UI" w:cs="Segoe UI"/>
          <w:b/>
          <w:i/>
          <w:sz w:val="24"/>
          <w:szCs w:val="24"/>
        </w:rPr>
      </w:pPr>
    </w:p>
    <w:p w:rsidR="00D232EE" w:rsidRDefault="00D232EE" w:rsidP="00D232EE">
      <w:pPr>
        <w:shd w:val="clear" w:color="auto" w:fill="FFFFFF"/>
        <w:spacing w:line="360" w:lineRule="auto"/>
        <w:ind w:firstLine="709"/>
        <w:jc w:val="both"/>
        <w:textAlignment w:val="top"/>
        <w:rPr>
          <w:rFonts w:ascii="Segoe UI" w:hAnsi="Segoe UI" w:cs="Segoe UI"/>
          <w:b/>
          <w:i/>
          <w:sz w:val="24"/>
          <w:szCs w:val="24"/>
        </w:rPr>
      </w:pPr>
    </w:p>
    <w:p w:rsidR="00F27832" w:rsidRPr="00D232EE" w:rsidRDefault="00D232EE" w:rsidP="00D232EE">
      <w:pPr>
        <w:shd w:val="clear" w:color="auto" w:fill="FFFFFF"/>
        <w:spacing w:line="360" w:lineRule="auto"/>
        <w:ind w:firstLine="709"/>
        <w:jc w:val="right"/>
        <w:textAlignment w:val="top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232EE">
        <w:rPr>
          <w:rFonts w:ascii="Segoe UI" w:hAnsi="Segoe UI" w:cs="Segoe UI"/>
          <w:b/>
          <w:i/>
          <w:sz w:val="24"/>
          <w:szCs w:val="24"/>
        </w:rPr>
        <w:t>Материал подготовлен Управлением Росреестра по Новосибирской области</w:t>
      </w:r>
    </w:p>
    <w:sectPr w:rsidR="00F27832" w:rsidRPr="00D232EE" w:rsidSect="00F2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232EE"/>
    <w:rsid w:val="00421F94"/>
    <w:rsid w:val="006C4EF3"/>
    <w:rsid w:val="00D232EE"/>
    <w:rsid w:val="00F2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32"/>
  </w:style>
  <w:style w:type="paragraph" w:styleId="1">
    <w:name w:val="heading 1"/>
    <w:basedOn w:val="a"/>
    <w:link w:val="10"/>
    <w:uiPriority w:val="9"/>
    <w:qFormat/>
    <w:rsid w:val="00D23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32EE"/>
    <w:rPr>
      <w:i/>
      <w:iCs/>
    </w:rPr>
  </w:style>
  <w:style w:type="character" w:styleId="a5">
    <w:name w:val="Strong"/>
    <w:basedOn w:val="a0"/>
    <w:uiPriority w:val="22"/>
    <w:qFormat/>
    <w:rsid w:val="00D232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2021-12-29T02:17:00Z</dcterms:created>
  <dcterms:modified xsi:type="dcterms:W3CDTF">2021-12-29T02:17:00Z</dcterms:modified>
</cp:coreProperties>
</file>