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FB" w:rsidRDefault="00B959FB" w:rsidP="0016535B">
      <w:pPr>
        <w:spacing w:line="240" w:lineRule="exact"/>
        <w:rPr>
          <w:sz w:val="28"/>
        </w:rPr>
      </w:pPr>
      <w:r>
        <w:rPr>
          <w:sz w:val="28"/>
        </w:rPr>
        <w:t>БОЛЬШЕРЕЧЕНСКИЙ  ВЕСТНИК                                       27 декабря</w:t>
      </w:r>
    </w:p>
    <w:p w:rsidR="00B959FB" w:rsidRDefault="00B959FB" w:rsidP="0016535B">
      <w:pPr>
        <w:spacing w:line="240" w:lineRule="exact"/>
        <w:rPr>
          <w:sz w:val="28"/>
        </w:rPr>
      </w:pPr>
      <w:r>
        <w:rPr>
          <w:sz w:val="28"/>
        </w:rPr>
        <w:t>АДМИНИСТРАЦИИ                                                                   2021г</w:t>
      </w:r>
      <w:r>
        <w:rPr>
          <w:sz w:val="28"/>
        </w:rPr>
        <w:br/>
        <w:t>БОЛЬШЕРЕЧЕНСКОГО СЕЛЬСОВЕТА                              понедельник</w:t>
      </w:r>
      <w:r>
        <w:rPr>
          <w:sz w:val="28"/>
        </w:rPr>
        <w:br/>
        <w:t>КЫШТОВСКОГО РАЙОНА</w:t>
      </w:r>
      <w:r>
        <w:rPr>
          <w:sz w:val="28"/>
        </w:rPr>
        <w:br/>
        <w:t>НОВОСИБИРСКОЙ ОБЛАСТИ                                                            ----------------------------------------------------------------------------------------------------------------------</w:t>
      </w:r>
    </w:p>
    <w:p w:rsidR="007B3380" w:rsidRDefault="00B959FB" w:rsidP="0016535B">
      <w:pPr>
        <w:spacing w:line="240" w:lineRule="exact"/>
        <w:rPr>
          <w:sz w:val="28"/>
        </w:rPr>
      </w:pPr>
      <w:r>
        <w:rPr>
          <w:sz w:val="28"/>
        </w:rPr>
        <w:t>Большереченский Вестник</w:t>
      </w:r>
    </w:p>
    <w:p w:rsidR="00B959FB" w:rsidRDefault="00B959FB" w:rsidP="0016535B">
      <w:pPr>
        <w:spacing w:line="240" w:lineRule="exact"/>
        <w:rPr>
          <w:sz w:val="28"/>
        </w:rPr>
      </w:pPr>
      <w:r>
        <w:rPr>
          <w:sz w:val="28"/>
        </w:rPr>
        <w:t>Основан 25.04.2021н                                                                    бесплатный</w:t>
      </w:r>
    </w:p>
    <w:p w:rsidR="00B959FB" w:rsidRDefault="00B959FB" w:rsidP="0016535B">
      <w:pPr>
        <w:spacing w:line="240" w:lineRule="exact"/>
        <w:rPr>
          <w:sz w:val="28"/>
        </w:rPr>
      </w:pPr>
      <w:r>
        <w:rPr>
          <w:sz w:val="28"/>
        </w:rPr>
        <w:t>___--------------------------------------------------------------------------------------------------</w:t>
      </w:r>
    </w:p>
    <w:p w:rsidR="00F82B2A" w:rsidRDefault="00F82B2A" w:rsidP="00F82B2A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Нацпроект «Образование».</w:t>
      </w:r>
    </w:p>
    <w:p w:rsidR="00F82B2A" w:rsidRPr="00ED000B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>рокуратурой Кыштовского района проведен</w:t>
      </w:r>
      <w:r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законов на территории Кыштовского района в рамках </w:t>
      </w:r>
      <w:r w:rsidRPr="00ED000B">
        <w:rPr>
          <w:sz w:val="28"/>
          <w:szCs w:val="28"/>
        </w:rPr>
        <w:t>нацпроекта «</w:t>
      </w:r>
      <w:r>
        <w:rPr>
          <w:sz w:val="28"/>
          <w:szCs w:val="28"/>
        </w:rPr>
        <w:t>Образование</w:t>
      </w:r>
      <w:r w:rsidRPr="00ED000B">
        <w:rPr>
          <w:sz w:val="28"/>
          <w:szCs w:val="28"/>
        </w:rPr>
        <w:t xml:space="preserve">». </w:t>
      </w:r>
      <w:r w:rsidR="000B5F93">
        <w:rPr>
          <w:sz w:val="28"/>
          <w:szCs w:val="28"/>
        </w:rPr>
        <w:t xml:space="preserve">В ходе проверок установлено следующее. 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Кыштовском районе в 2021 году заключено соглашение о предоставлении субсидии» из областного бюджета Новосибирской области бюджету Кыштовского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Заключено соглашение о предоставлении из бюджета Кыштовского района Новосибирской области субсидии Муниципальному бюджетному учреждению дополнительного образования Дом детского творчества Кыштовского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выделенные средства создаются 420 новых мест дополнительного образования детей.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 Кыштовского района Новосибирской области от 16.03.2021 №112 «О создании и функционировании Центров образования естественно-научной и технологической направленностей «Точка роста» на базе образовательных организаций Кыштовского района» утверждены школы, на базе которых будут создаваться Центры.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Кыштовского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Кыштовского района субсидии на создание и обеспечение функционирования центров образования естественно-</w:t>
      </w:r>
      <w:r>
        <w:rPr>
          <w:sz w:val="28"/>
          <w:szCs w:val="28"/>
        </w:rPr>
        <w:lastRenderedPageBreak/>
        <w:t>научной и технологической направленностей в общеобразовательных организациях, расположенных в сельской местности и малых городах.</w:t>
      </w:r>
    </w:p>
    <w:p w:rsidR="00F82B2A" w:rsidRDefault="00F82B2A" w:rsidP="00F82B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в рамках реализации  национального проекта «Образование»  между </w:t>
      </w:r>
      <w:r>
        <w:rPr>
          <w:sz w:val="28"/>
          <w:szCs w:val="28"/>
          <w:shd w:val="clear" w:color="auto" w:fill="FFFFFF"/>
        </w:rPr>
        <w:t>МБОУ «Кыштовская средняя общеобразовательная школа № 2 имени Героя Российской Федерации К.А Тимермана», МБОУ «Верх-Таркская средняя общеобразовательная школа имени Героя Советского Союза М.Е.Волкова»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Муниципальным бюджетным учреждением дополнительного образования Дом детского творчества </w:t>
      </w:r>
      <w:r>
        <w:rPr>
          <w:sz w:val="28"/>
          <w:szCs w:val="28"/>
        </w:rPr>
        <w:t>Кыштовского района Новосибирской области и ООО «Центр образовательных   решений» заключены муниципальные контракты.</w:t>
      </w:r>
    </w:p>
    <w:p w:rsidR="00F82B2A" w:rsidRDefault="00F82B2A" w:rsidP="000B5F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статей 309, 310 Гражданского кодекса РФ,  части 2 статьи 34, части 1 статьи 95 Федерального закона от 05.042013 №  44-ФЗ в установленные контрактами сроки ООО «Центр образовательных   решений» товары, являющиеся предметом контрактов не поставлены, либо поставлены не в полном объеме.</w:t>
      </w:r>
      <w:r w:rsidR="000B5F93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этого в ходе проверки установлено, что должностными лицами СОШ №2, Верх-Таркская СОШ, ДДТ Кыштовского района допущены нарушения, выразившееся в неразмещении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Кыштовского района по условиям контракта.</w:t>
      </w:r>
    </w:p>
    <w:p w:rsidR="00F82B2A" w:rsidRDefault="00F82B2A" w:rsidP="00F82B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прокурором района 25.10.2021 директорам СОШ №2, Верх-Таркская СОШ, ДДТ Кыштовского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F82B2A" w:rsidRDefault="00F82B2A" w:rsidP="00F82B2A">
      <w:pPr>
        <w:suppressAutoHyphens/>
        <w:ind w:firstLine="709"/>
        <w:jc w:val="both"/>
        <w:rPr>
          <w:color w:val="000000"/>
          <w:sz w:val="24"/>
        </w:rPr>
      </w:pPr>
      <w:r>
        <w:rPr>
          <w:sz w:val="28"/>
          <w:szCs w:val="28"/>
        </w:rPr>
        <w:t xml:space="preserve">В настоящее время </w:t>
      </w:r>
      <w:r w:rsidR="000B5F93">
        <w:rPr>
          <w:sz w:val="28"/>
          <w:szCs w:val="28"/>
        </w:rPr>
        <w:t xml:space="preserve">нарушения закона устранены. </w:t>
      </w:r>
    </w:p>
    <w:p w:rsidR="007B3380" w:rsidRDefault="007B3380" w:rsidP="0016535B">
      <w:pPr>
        <w:spacing w:line="240" w:lineRule="exact"/>
        <w:rPr>
          <w:sz w:val="28"/>
        </w:rPr>
      </w:pPr>
    </w:p>
    <w:p w:rsidR="00DB7513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 w:rsidR="00B959FB" w:rsidRDefault="00B959FB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B959FB" w:rsidRDefault="00B959FB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Большереченский  Вестник                             27 декабря  2021г</w:t>
      </w:r>
    </w:p>
    <w:p w:rsidR="00B959FB" w:rsidRDefault="00B959FB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B959FB" w:rsidRDefault="00B959FB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АДРЕС:632276,Новосибирская область, Кыштовский  район ,с.Большеречье,</w:t>
      </w:r>
    </w:p>
    <w:p w:rsidR="00B959FB" w:rsidRPr="007B08AB" w:rsidRDefault="00B959FB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ул.Центральная,12а</w:t>
      </w:r>
    </w:p>
    <w:sectPr w:rsidR="00B959FB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9A" w:rsidRDefault="0027559A" w:rsidP="000B3E0D">
      <w:r>
        <w:separator/>
      </w:r>
    </w:p>
  </w:endnote>
  <w:endnote w:type="continuationSeparator" w:id="1">
    <w:p w:rsidR="0027559A" w:rsidRDefault="0027559A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9A" w:rsidRDefault="0027559A" w:rsidP="000B3E0D">
      <w:r>
        <w:separator/>
      </w:r>
    </w:p>
  </w:footnote>
  <w:footnote w:type="continuationSeparator" w:id="1">
    <w:p w:rsidR="0027559A" w:rsidRDefault="0027559A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9C7E2F">
        <w:pPr>
          <w:pStyle w:val="a6"/>
          <w:jc w:val="center"/>
        </w:pPr>
        <w:fldSimple w:instr="PAGE   \* MERGEFORMAT">
          <w:r w:rsidR="00B959FB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B5F93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355C4"/>
    <w:rsid w:val="002655C2"/>
    <w:rsid w:val="0027009E"/>
    <w:rsid w:val="0027559A"/>
    <w:rsid w:val="002B457F"/>
    <w:rsid w:val="002D5466"/>
    <w:rsid w:val="002E1E9B"/>
    <w:rsid w:val="002E2E72"/>
    <w:rsid w:val="002E621B"/>
    <w:rsid w:val="00560078"/>
    <w:rsid w:val="005D1A64"/>
    <w:rsid w:val="00607C45"/>
    <w:rsid w:val="006316D3"/>
    <w:rsid w:val="00645510"/>
    <w:rsid w:val="006504E6"/>
    <w:rsid w:val="006952A3"/>
    <w:rsid w:val="006A5E55"/>
    <w:rsid w:val="006A62DC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57605"/>
    <w:rsid w:val="00967326"/>
    <w:rsid w:val="00993402"/>
    <w:rsid w:val="00995895"/>
    <w:rsid w:val="00997467"/>
    <w:rsid w:val="009C7E2F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B959FB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D000B"/>
    <w:rsid w:val="00EE4A42"/>
    <w:rsid w:val="00F2579F"/>
    <w:rsid w:val="00F50102"/>
    <w:rsid w:val="00F65AB9"/>
    <w:rsid w:val="00F7181F"/>
    <w:rsid w:val="00F73120"/>
    <w:rsid w:val="00F77170"/>
    <w:rsid w:val="00F82B2A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uiPriority w:val="99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uiPriority w:val="99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82B2A"/>
    <w:rPr>
      <w:rFonts w:ascii="Times New Roman" w:eastAsia="Times New Roman" w:hAnsi="Times New Roman" w:cs="Calibri"/>
      <w:i/>
      <w:iCs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82B2A"/>
    <w:pPr>
      <w:widowControl w:val="0"/>
      <w:shd w:val="clear" w:color="auto" w:fill="FFFFFF"/>
      <w:spacing w:line="266" w:lineRule="exact"/>
      <w:jc w:val="both"/>
    </w:pPr>
    <w:rPr>
      <w:rFonts w:cs="Calibri"/>
      <w:i/>
      <w:iCs/>
      <w:spacing w:val="2"/>
      <w:lang w:eastAsia="en-US"/>
    </w:rPr>
  </w:style>
  <w:style w:type="character" w:customStyle="1" w:styleId="ad">
    <w:name w:val="Основной текст + Полужирный"/>
    <w:aliases w:val="Интервал 0 pt"/>
    <w:basedOn w:val="ac"/>
    <w:uiPriority w:val="99"/>
    <w:rsid w:val="00F82B2A"/>
    <w:rPr>
      <w:rFonts w:ascii="Calibri" w:hAnsi="Calibri" w:cs="Calibri"/>
      <w:b/>
      <w:bCs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DC77-C00F-4F1A-91C1-D90F2278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Наталья</cp:lastModifiedBy>
  <cp:revision>6</cp:revision>
  <cp:lastPrinted>2021-12-27T02:35:00Z</cp:lastPrinted>
  <dcterms:created xsi:type="dcterms:W3CDTF">2021-12-26T10:02:00Z</dcterms:created>
  <dcterms:modified xsi:type="dcterms:W3CDTF">2021-12-27T02:36:00Z</dcterms:modified>
</cp:coreProperties>
</file>